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1.0 -->
  <w:body>
    <w:p w:rsidR="0094274A" w:rsidRPr="0094274A" w:rsidP="0094274A" w14:paraId="365EEE39" w14:textId="0002A2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27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4445</wp:posOffset>
                </wp:positionV>
                <wp:extent cx="2059305" cy="457200"/>
                <wp:effectExtent l="0" t="0" r="0" b="0"/>
                <wp:wrapNone/>
                <wp:docPr id="1643650456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93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4A" w:rsidP="0094274A" w14:textId="7777777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5" style="width:162.15pt;height:36pt;margin-top:0.35pt;margin-left:349.9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1312" o:allowincell="f" filled="f" stroked="f">
                <v:textbox>
                  <w:txbxContent>
                    <w:p w:rsidR="0094274A" w:rsidP="0094274A" w14:paraId="33DA5E7D" w14:textId="77777777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427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0"/>
                <wp:wrapNone/>
                <wp:docPr id="1368895709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o:allowincell="f" filled="f" stroked="f"/>
            </w:pict>
          </mc:Fallback>
        </mc:AlternateContent>
      </w:r>
    </w:p>
    <w:p w:rsidR="0094274A" w:rsidRPr="0094274A" w:rsidP="0094274A" w14:paraId="72E5D7EC" w14:textId="290E0A4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74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95325" cy="752475"/>
            <wp:effectExtent l="0" t="0" r="9525" b="9525"/>
            <wp:docPr id="4573665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366510" name="Рисунок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74A" w:rsidRPr="0094274A" w:rsidP="0094274A" w14:paraId="7699630E" w14:textId="77777777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274A" w:rsidRPr="0094274A" w:rsidP="0094274A" w14:paraId="757A06B2" w14:textId="77777777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94274A">
        <w:rPr>
          <w:rFonts w:ascii="Times New Roman" w:eastAsia="Times New Roman" w:hAnsi="Times New Roman" w:cs="Times New Roman"/>
          <w:sz w:val="36"/>
          <w:szCs w:val="24"/>
          <w:lang w:eastAsia="ru-RU"/>
        </w:rPr>
        <w:t>АДМИНИСТРАЦИЯ ГОРОДА КУРСКА</w:t>
      </w:r>
    </w:p>
    <w:p w:rsidR="0094274A" w:rsidRPr="0094274A" w:rsidP="0094274A" w14:paraId="655FC92E" w14:textId="77777777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94274A">
        <w:rPr>
          <w:rFonts w:ascii="Times New Roman" w:eastAsia="Calibri" w:hAnsi="Times New Roman" w:cs="Times New Roman"/>
          <w:sz w:val="40"/>
          <w:szCs w:val="28"/>
          <w:lang w:eastAsia="ru-RU"/>
        </w:rPr>
        <w:t>Курской области</w:t>
      </w:r>
    </w:p>
    <w:p w:rsidR="0094274A" w:rsidRPr="0094274A" w:rsidP="0094274A" w14:paraId="26B5E6EB" w14:textId="77777777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</w:pPr>
      <w:r w:rsidRPr="0094274A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:rsidR="0094274A" w:rsidRPr="0094274A" w:rsidP="0094274A" w14:paraId="2B688CDB" w14:textId="77777777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94274A" w:rsidRPr="0094274A" w:rsidP="0094274A" w14:paraId="64F06BF9" w14:textId="5092D27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«02» февраля      2026 г.                                                                                  № </w:t>
      </w:r>
      <w:r w:rsidRPr="0094274A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407394537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none;position:absolute;v-text-anchor:middle;visibility:visible;z-index:251667456" filled="f" stroked="f"/>
            </w:pict>
          </mc:Fallback>
        </mc:AlternateContent>
      </w:r>
      <w:r w:rsidRPr="0094274A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937708330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5408" o:allowincell="f" filled="f" stroked="f"/>
            </w:pict>
          </mc:Fallback>
        </mc:AlternateContent>
      </w:r>
      <w:r w:rsidRPr="0094274A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804349081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3360" o:allowincell="f" filled="f" stroked="f"/>
            </w:pict>
          </mc:Fallback>
        </mc:AlternateConten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94274A" w:rsidRPr="0094274A" w:rsidP="0094274A" w14:paraId="766B150F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74A" w:rsidRPr="0094274A" w:rsidP="0094274A" w14:paraId="0513C5FB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74A" w:rsidRPr="0094274A" w:rsidP="0094274A" w14:paraId="629EE674" w14:textId="77777777">
      <w:pPr>
        <w:autoSpaceDE w:val="0"/>
        <w:autoSpaceDN w:val="0"/>
        <w:adjustRightInd w:val="0"/>
        <w:spacing w:after="200" w:line="276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</w:t>
      </w:r>
    </w:p>
    <w:p w:rsidR="0094274A" w:rsidRPr="0094274A" w:rsidP="0094274A" w14:paraId="04FBD9CB" w14:textId="77777777">
      <w:pPr>
        <w:autoSpaceDE w:val="0"/>
        <w:autoSpaceDN w:val="0"/>
        <w:adjustRightInd w:val="0"/>
        <w:spacing w:after="200" w:line="276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Курска от 15.10.2018 № 2390</w:t>
      </w:r>
    </w:p>
    <w:p w:rsidR="0094274A" w:rsidRPr="0094274A" w:rsidP="0094274A" w14:paraId="4CDEF891" w14:textId="77777777">
      <w:pPr>
        <w:autoSpaceDE w:val="0"/>
        <w:autoSpaceDN w:val="0"/>
        <w:adjustRightInd w:val="0"/>
        <w:spacing w:after="200"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RPr="0094274A" w:rsidP="0094274A" w14:paraId="20F2B8E1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«городской округ город Курск», постановлением Администрации города Курска от 17.09.2013 № 3202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утверждении Порядка разработки, формирования, реализации и оценки эффективности муниципальных программ города Курска», в целях уточнения перечня мероприятий муниципальной программы «Градостроительство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инвестиционная деятельность в городе Курске», утвержденной постановлением Администрации города Курска от 15.10.2018 № 2390, объемов финансирования и сроков их реализации, ПОСТАНОВЛЯЮ:</w:t>
      </w:r>
    </w:p>
    <w:p w:rsidR="0094274A" w:rsidRPr="0094274A" w:rsidP="0094274A" w14:paraId="1AAB604A" w14:textId="77777777">
      <w:pPr>
        <w:autoSpaceDE w:val="0"/>
        <w:autoSpaceDN w:val="0"/>
        <w:adjustRightInd w:val="0"/>
        <w:spacing w:after="200"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RPr="0094274A" w:rsidP="0094274A" w14:paraId="3B99B479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города Курска от 15.10.2018              № 2390 «Об утверждении муниципальной программы «Градостроительство                                  и инвестиционная деятельность в городе Курске»  (в ред. от 21.02.2019 № 343, от 22.07.2019 № 1295, от 12.02.2020 № 261, от 29.05.2020 № 996,                              от 20.10.2020 № 1919, от 27.01.2021 № 31, от 30.04.2021 № 278, от 28.12.2021 № 817, от 31.03.2022 № 169, от 27.04.2022 № 218, от 12.05.2022 № 261,                  от 19.04.2023 № 228, от 02.11.2023 № 617, от 09.04.2024 № 196, от 08.08.2024 № 426, от 23.12.2024 № 710, от 10.02.2025 № 72, от 02.07.2025 № 369) следующие изменения:</w:t>
      </w:r>
    </w:p>
    <w:p w:rsidR="0094274A" w:rsidRPr="0094274A" w:rsidP="0094274A" w14:paraId="12AD6BA3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пункт 5 изложить в новой редакции:</w:t>
      </w:r>
    </w:p>
    <w:p w:rsidR="0094274A" w:rsidRPr="0094274A" w:rsidP="0094274A" w14:paraId="2207125A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Контроль за исполнением настоящего постановления возложить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и.о. первого заместителя главы Администрации города Курска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Гранкину О.В.».</w:t>
      </w:r>
    </w:p>
    <w:p w:rsidR="0094274A" w:rsidRPr="0094274A" w:rsidP="0094274A" w14:paraId="0457BAC6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приложение «Муниципальная программа «Градостроительство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инвестиционная деятельность в городе Курске» изложить в новой редакции согласно приложению к настоящему постановлению.</w:t>
      </w:r>
    </w:p>
    <w:p w:rsidR="0094274A" w:rsidRPr="0094274A" w:rsidP="0094274A" w14:paraId="34A4FA9F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Комитету документационного, ресурсного обеспечения                              и автоматизации систем управления Администрации города Курска    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 И.В.) обеспечить направление текста настоящего постановления         в газету «Городские известия» и размещение настоящего постановления              на официальном сайте Администрации города Курска в информационно-телекоммуникационной сети «Интернет».</w:t>
      </w:r>
    </w:p>
    <w:p w:rsidR="0094274A" w:rsidRPr="0094274A" w:rsidP="0094274A" w14:paraId="382F848C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Управлению информации и печати Администрации города Курска 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Бочарова Н.Е.)   обеспечить   опубликование     настоящего     постановления в газете «Городские известия».</w:t>
      </w:r>
    </w:p>
    <w:p w:rsidR="0094274A" w:rsidRPr="0094274A" w:rsidP="0094274A" w14:paraId="11FCC016" w14:textId="77777777">
      <w:pPr>
        <w:autoSpaceDE w:val="0"/>
        <w:autoSpaceDN w:val="0"/>
        <w:adjustRightInd w:val="0"/>
        <w:spacing w:after="20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подписания.</w:t>
      </w:r>
    </w:p>
    <w:p w:rsidR="0094274A" w:rsidRPr="0094274A" w:rsidP="0094274A" w14:paraId="2861BB93" w14:textId="77777777">
      <w:pPr>
        <w:autoSpaceDE w:val="0"/>
        <w:autoSpaceDN w:val="0"/>
        <w:adjustRightInd w:val="0"/>
        <w:spacing w:after="200"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RPr="0094274A" w:rsidP="0094274A" w14:paraId="4865B6FE" w14:textId="77777777">
      <w:pPr>
        <w:autoSpaceDE w:val="0"/>
        <w:autoSpaceDN w:val="0"/>
        <w:adjustRightInd w:val="0"/>
        <w:spacing w:after="200"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RPr="0094274A" w:rsidP="0094274A" w14:paraId="0129F7C8" w14:textId="306BE8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Курска                                                                            Е.Н. Масл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94274A" w:rsidRPr="0094274A" w:rsidP="0094274A" w14:paraId="42136E66" w14:textId="77777777">
      <w:pPr>
        <w:autoSpaceDE w:val="0"/>
        <w:autoSpaceDN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RPr="0094274A" w:rsidP="0094274A" w14:paraId="7E7F287A" w14:textId="77777777">
      <w:pPr>
        <w:autoSpaceDE w:val="0"/>
        <w:autoSpaceDN w:val="0"/>
        <w:spacing w:after="0" w:line="240" w:lineRule="auto"/>
        <w:ind w:right="-1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74A" w:rsidP="00CB3C8A" w14:paraId="4E2F8A08" w14:textId="77777777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Sect="00B26E95">
          <w:headerReference w:type="default" r:id="rId6"/>
          <w:pgSz w:w="11906" w:h="16838"/>
          <w:pgMar w:top="1418" w:right="567" w:bottom="1418" w:left="1985" w:header="0" w:footer="0" w:gutter="0"/>
          <w:cols w:space="720"/>
          <w:noEndnote/>
          <w:titlePg/>
          <w:docGrid w:linePitch="299"/>
        </w:sectPr>
      </w:pPr>
    </w:p>
    <w:p w:rsidR="0060377B" w:rsidRPr="0060377B" w:rsidP="00CB3C8A" w14:paraId="2B0FBCC9" w14:textId="35CD117E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377B">
        <w:rPr>
          <w:rFonts w:ascii="Times New Roman" w:hAnsi="Times New Roman" w:cs="Times New Roman"/>
          <w:sz w:val="28"/>
          <w:szCs w:val="28"/>
        </w:rPr>
        <w:t>П</w:t>
      </w:r>
      <w:r w:rsidR="00AD2217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60377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0377B" w:rsidRPr="0060377B" w:rsidP="00CB3C8A" w14:paraId="15CA22C5" w14:textId="7777777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0377B">
        <w:rPr>
          <w:rFonts w:ascii="Times New Roman" w:hAnsi="Times New Roman" w:cs="Times New Roman"/>
          <w:sz w:val="28"/>
          <w:szCs w:val="28"/>
        </w:rPr>
        <w:t>Администрации города Курска</w:t>
      </w:r>
    </w:p>
    <w:p w:rsidR="00ED59FF" w:rsidP="00CB3C8A" w14:paraId="09F1C75B" w14:textId="648046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037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B01B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B01BB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60377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70E27">
        <w:rPr>
          <w:rFonts w:ascii="Times New Roman" w:hAnsi="Times New Roman" w:cs="Times New Roman"/>
          <w:sz w:val="28"/>
          <w:szCs w:val="28"/>
        </w:rPr>
        <w:t>6</w:t>
      </w:r>
      <w:r w:rsidRPr="0060377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603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B3C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B01BB">
        <w:rPr>
          <w:rFonts w:ascii="Times New Roman" w:hAnsi="Times New Roman" w:cs="Times New Roman"/>
          <w:sz w:val="28"/>
          <w:szCs w:val="28"/>
        </w:rPr>
        <w:t xml:space="preserve"> 48</w:t>
      </w:r>
    </w:p>
    <w:p w:rsidR="00A06A18" w:rsidP="00ED59FF" w14:paraId="605E0BB5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12F40BA1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376ED00B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31300472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2B2DFA" w:rsidP="00ED59FF" w14:paraId="7D59FD55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2B2DFA" w:rsidP="00ED59FF" w14:paraId="0058B273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2B2DFA" w:rsidP="00ED59FF" w14:paraId="65C28FF6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1A276A13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6E4984" w:rsidP="00ED59FF" w14:paraId="7CC94DF3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6E4984" w:rsidP="00ED59FF" w14:paraId="51C0692C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180988" w:rsidP="00ED59FF" w14:paraId="5E401924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180988" w:rsidP="00ED59FF" w14:paraId="5C1161C7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6E4984" w:rsidP="00ED59FF" w14:paraId="5D8FAD9A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6E4984" w:rsidP="00ED59FF" w14:paraId="6C03C702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751D1A83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788F1BF5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25307653" w14:textId="77777777">
      <w:pPr>
        <w:autoSpaceDE w:val="0"/>
        <w:autoSpaceDN w:val="0"/>
        <w:adjustRightInd w:val="0"/>
        <w:spacing w:after="0" w:line="240" w:lineRule="auto"/>
        <w:ind w:left="6379"/>
        <w:jc w:val="right"/>
        <w:rPr>
          <w:rFonts w:ascii="Times New Roman" w:hAnsi="Times New Roman" w:cs="Times New Roman"/>
          <w:sz w:val="28"/>
          <w:szCs w:val="28"/>
        </w:rPr>
      </w:pPr>
    </w:p>
    <w:p w:rsidR="00ED59FF" w:rsidRPr="002B2DFA" w:rsidP="00ED59FF" w14:paraId="01AF26AC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F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D59FF" w:rsidRPr="002B2DFA" w:rsidP="00ED59FF" w14:paraId="376B5560" w14:textId="21512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FA">
        <w:rPr>
          <w:rFonts w:ascii="Times New Roman" w:hAnsi="Times New Roman" w:cs="Times New Roman"/>
          <w:b/>
          <w:sz w:val="28"/>
          <w:szCs w:val="28"/>
        </w:rPr>
        <w:t>«ГРАДОСТРОИТЕЛЬСТВО И ИНВЕСТИЦИОННАЯ ДЕЯТЕЛЬНОСТЬ</w:t>
      </w:r>
    </w:p>
    <w:p w:rsidR="00ED59FF" w:rsidRPr="002B2DFA" w:rsidP="00ED59FF" w14:paraId="1B79B671" w14:textId="2CF79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DFA">
        <w:rPr>
          <w:rFonts w:ascii="Times New Roman" w:hAnsi="Times New Roman" w:cs="Times New Roman"/>
          <w:b/>
          <w:sz w:val="28"/>
          <w:szCs w:val="28"/>
        </w:rPr>
        <w:t>В ГОРОДЕ КУРСКЕ»</w:t>
      </w:r>
    </w:p>
    <w:p w:rsidR="00ED59FF" w:rsidP="00ED59FF" w14:paraId="4430F08B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9FF" w:rsidP="00ED59FF" w14:paraId="2488E5C1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4F380C6B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34413C8A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45BC418A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622B28F1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2CCE8F47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0B5B5596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49EF1736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745A4389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45DDE591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6CBCBCD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1FA4B9A1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0D721A5A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6D699F65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0814E87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6A18" w:rsidP="00ED59FF" w14:paraId="25260F8B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DFA" w:rsidP="00C34D6C" w14:paraId="5F668CE3" w14:textId="7777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377B" w:rsidRPr="0060377B" w:rsidP="00C34D6C" w14:paraId="7EA562FA" w14:textId="6A0FB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377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60377B" w:rsidRPr="0060377B" w:rsidP="00C34D6C" w14:paraId="29D3076F" w14:textId="7777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377B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60377B" w:rsidRPr="0060377B" w:rsidP="00C34D6C" w14:paraId="1FD0F57C" w14:textId="5D2CC3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0377B">
        <w:rPr>
          <w:rFonts w:ascii="Times New Roman" w:hAnsi="Times New Roman" w:cs="Times New Roman"/>
          <w:b/>
          <w:bCs/>
          <w:sz w:val="28"/>
          <w:szCs w:val="28"/>
        </w:rPr>
        <w:t>Градостроительство и инвестиционная деятельность</w:t>
      </w:r>
    </w:p>
    <w:p w:rsidR="0060377B" w:rsidP="00C34D6C" w14:paraId="2E664674" w14:textId="4F108C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60377B">
        <w:rPr>
          <w:rFonts w:ascii="Times New Roman" w:hAnsi="Times New Roman" w:cs="Times New Roman"/>
          <w:b/>
          <w:bCs/>
          <w:sz w:val="28"/>
          <w:szCs w:val="28"/>
        </w:rPr>
        <w:t>в городе Курске</w:t>
      </w:r>
      <w:r w:rsidR="00612DB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0377B" w:rsidRPr="0060377B" w:rsidP="0060377B" w14:paraId="01D682E8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62"/>
      </w:tblGrid>
      <w:tr w14:paraId="13D86701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1D68C0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662" w:type="dxa"/>
            <w:vAlign w:val="center"/>
          </w:tcPr>
          <w:p w:rsidR="0060377B" w:rsidRPr="0060377B" w:rsidP="0060377B" w14:paraId="56BFB6E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города Курска</w:t>
            </w:r>
          </w:p>
        </w:tc>
      </w:tr>
      <w:tr w14:paraId="4BB865E1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6B4A39F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662" w:type="dxa"/>
            <w:vAlign w:val="center"/>
          </w:tcPr>
          <w:p w:rsidR="0060377B" w:rsidRPr="0060377B" w:rsidP="0060377B" w14:paraId="199D89B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города Курска, комитет архитектуры и градостроительства города Курска, комитет жилищно-коммунального хозяйства города Курска</w:t>
            </w:r>
          </w:p>
        </w:tc>
      </w:tr>
      <w:tr w14:paraId="5BFD0063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1C04C49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2" w:type="dxa"/>
          </w:tcPr>
          <w:p w:rsidR="0060377B" w:rsidRPr="0060377B" w:rsidP="0060377B" w14:paraId="7DF5DBC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Содействие обеспечению устойчивого развития территории, повышение инвестиционной привлекательности города, стимулирование программ развития жилищного строительства</w:t>
            </w:r>
          </w:p>
        </w:tc>
      </w:tr>
      <w:tr w14:paraId="3BD9FA20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1404BE7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2" w:type="dxa"/>
            <w:vAlign w:val="center"/>
          </w:tcPr>
          <w:p w:rsidR="0060377B" w:rsidRPr="0060377B" w:rsidP="0060377B" w14:paraId="150CAA2A" w14:textId="3776C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Создание проектной документации планировочно-пространственной организации террито</w:t>
            </w:r>
            <w:r w:rsidR="00612DBE">
              <w:rPr>
                <w:rFonts w:ascii="Times New Roman" w:hAnsi="Times New Roman" w:cs="Times New Roman"/>
                <w:sz w:val="28"/>
                <w:szCs w:val="28"/>
              </w:rPr>
              <w:t>рии муниципального образования «</w:t>
            </w:r>
            <w:r w:rsidR="001717F7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Курск</w:t>
            </w:r>
            <w:r w:rsidR="00612D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социально-экономического развития города</w:t>
            </w:r>
            <w:r w:rsidR="00676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во взаимосвязи с природными условиями, интересами населения и субъектов предпринимательства;</w:t>
            </w:r>
          </w:p>
          <w:p w:rsidR="0060377B" w:rsidRPr="0060377B" w:rsidP="0060377B" w14:paraId="21E8BE3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рекламного пространства города Курска;</w:t>
            </w:r>
          </w:p>
          <w:p w:rsidR="0060377B" w:rsidRPr="0060377B" w:rsidP="0060377B" w14:paraId="78D5025D" w14:textId="76584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инвестиционной деятельности развитие жилищного строительства, в том числе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проектов по комплексному развитию территорий;</w:t>
            </w:r>
          </w:p>
          <w:p w:rsidR="0060377B" w:rsidRPr="0060377B" w:rsidP="0060377B" w14:paraId="1EC89C34" w14:textId="331FF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проектирование, строительство и реконструкция объектов социально-культурного назначения,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в т.ч. инвесторами;</w:t>
            </w:r>
          </w:p>
          <w:p w:rsidR="0060377B" w:rsidRPr="0060377B" w:rsidP="0060377B" w14:paraId="111D387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проектирование, строительство и реконструкция объектов коммунального назначения и прочих объектов, в т.ч. инвесторами;</w:t>
            </w:r>
          </w:p>
          <w:p w:rsidR="0060377B" w:rsidRPr="0060377B" w:rsidP="00612DBE" w14:paraId="290B9182" w14:textId="43390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функций в области градостроительной деятельности в соответствии </w:t>
            </w:r>
            <w:r w:rsidRPr="006E4984">
              <w:rPr>
                <w:rFonts w:ascii="Times New Roman" w:hAnsi="Times New Roman" w:cs="Times New Roman"/>
                <w:sz w:val="28"/>
                <w:szCs w:val="28"/>
              </w:rPr>
              <w:t xml:space="preserve">с Федеральным </w:t>
            </w:r>
            <w:hyperlink r:id="rId7" w:history="1">
              <w:r w:rsidRPr="006E4984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6E4984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</w:t>
            </w:r>
            <w:r w:rsidRPr="006E4984" w:rsidR="00E237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E4984" w:rsidR="00612DBE">
              <w:rPr>
                <w:rFonts w:ascii="Times New Roman" w:hAnsi="Times New Roman" w:cs="Times New Roman"/>
                <w:sz w:val="28"/>
                <w:szCs w:val="28"/>
              </w:rPr>
              <w:t xml:space="preserve"> 131-ФЗ «</w:t>
            </w:r>
            <w:r w:rsidRPr="006E4984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Pr="006E4984" w:rsidR="00612D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14:paraId="75765870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345D658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vAlign w:val="center"/>
          </w:tcPr>
          <w:p w:rsidR="0060377B" w:rsidRPr="0060377B" w:rsidP="00D97918" w14:paraId="7E0DE0CF" w14:textId="66F0D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2019 - 202</w:t>
            </w:r>
            <w:r w:rsidR="00D979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14:paraId="69CA39BC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582BA89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 за счет средств бюджета города Курска, а также прогнозируемый объем средств, привлекаемых из других источников</w:t>
            </w:r>
          </w:p>
        </w:tc>
        <w:tc>
          <w:tcPr>
            <w:tcW w:w="6662" w:type="dxa"/>
            <w:vAlign w:val="center"/>
          </w:tcPr>
          <w:p w:rsidR="00061076" w:rsidP="0060377B" w14:paraId="03FF6095" w14:textId="038220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</w:t>
            </w:r>
            <w:r w:rsidR="00A9604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программе составляет всего – </w:t>
            </w:r>
            <w:r w:rsidR="00C41677">
              <w:rPr>
                <w:rFonts w:ascii="Times New Roman" w:hAnsi="Times New Roman" w:cs="Times New Roman"/>
                <w:sz w:val="28"/>
                <w:szCs w:val="28"/>
              </w:rPr>
              <w:t>140 606 844,4</w:t>
            </w: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061076" w:rsidRPr="00061076" w:rsidP="00061076" w14:paraId="37372148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города Курска – 3 109 534,9 тыс. руб., в том числе по годам:</w:t>
            </w:r>
          </w:p>
          <w:p w:rsidR="00061076" w:rsidRPr="00061076" w:rsidP="00061076" w14:paraId="59048BB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2019 год - 106672,1 тыс. руб.</w:t>
            </w:r>
          </w:p>
          <w:p w:rsidR="00061076" w:rsidRPr="00061076" w:rsidP="00061076" w14:paraId="1E70CD0A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2020 год - 145820,4 тыс. руб.</w:t>
            </w:r>
          </w:p>
          <w:p w:rsidR="00061076" w:rsidRPr="00061076" w:rsidP="00061076" w14:paraId="6876BF23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2021 год - 268405,2 тыс. руб.</w:t>
            </w:r>
          </w:p>
          <w:p w:rsidR="00061076" w:rsidRPr="00061076" w:rsidP="00061076" w14:paraId="2E8F9EFF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2022 год - 443759,9 тыс. руб.</w:t>
            </w:r>
          </w:p>
          <w:p w:rsidR="00061076" w:rsidRPr="00061076" w:rsidP="00061076" w14:paraId="56D36B16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2023 год - 498746,5 тыс. руб.</w:t>
            </w:r>
          </w:p>
          <w:p w:rsidR="00061076" w:rsidRPr="00061076" w:rsidP="00061076" w14:paraId="07C00BA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2024 год – 502 954,6 тыс. руб.</w:t>
            </w:r>
          </w:p>
          <w:p w:rsidR="00061076" w:rsidRPr="00061076" w:rsidP="00061076" w14:paraId="6D8BC548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2025 год – 435 142,1 тыс. руб.</w:t>
            </w:r>
          </w:p>
          <w:p w:rsidR="00061076" w:rsidRPr="00061076" w:rsidP="00061076" w14:paraId="261C3D2A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2026 год – 292 566,2 тыс. руб.</w:t>
            </w:r>
          </w:p>
          <w:p w:rsidR="00061076" w:rsidRPr="00061076" w:rsidP="00061076" w14:paraId="24633E3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2027 год – 187 260,0 тыс. руб.</w:t>
            </w:r>
          </w:p>
          <w:p w:rsidR="00061076" w:rsidRPr="00061076" w:rsidP="00061076" w14:paraId="0E56822D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2028 год – 228 207,9 тыс. руб.</w:t>
            </w:r>
          </w:p>
          <w:p w:rsidR="00061076" w:rsidRPr="00061076" w:rsidP="00061076" w14:paraId="27CCA2AF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 – 2 755 829,0 тыс. руб., в том числе по годам:</w:t>
            </w:r>
          </w:p>
          <w:p w:rsidR="00061076" w:rsidRPr="00061076" w:rsidP="00061076" w14:paraId="7089DF19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2019 год - 140122,0 тыс. руб.</w:t>
            </w:r>
          </w:p>
          <w:p w:rsidR="00061076" w:rsidRPr="00061076" w:rsidP="00061076" w14:paraId="7440C5E1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2020 год - 311813,7 тыс. руб.</w:t>
            </w:r>
          </w:p>
          <w:p w:rsidR="00061076" w:rsidRPr="00061076" w:rsidP="00061076" w14:paraId="73F4360E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2021 год - 121928,4 тыс. руб.</w:t>
            </w:r>
          </w:p>
          <w:p w:rsidR="00061076" w:rsidRPr="00061076" w:rsidP="00061076" w14:paraId="7ACAB7E2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2022 год - 941960,8 тыс. руб.</w:t>
            </w:r>
          </w:p>
          <w:p w:rsidR="00061076" w:rsidRPr="00061076" w:rsidP="00061076" w14:paraId="4DFD6298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2023 год - 400057,6 тыс. руб.</w:t>
            </w:r>
          </w:p>
          <w:p w:rsidR="00061076" w:rsidRPr="00061076" w:rsidP="00061076" w14:paraId="0CBC470D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2024 год – 654 051,0 тыс. руб.</w:t>
            </w:r>
          </w:p>
          <w:p w:rsidR="00061076" w:rsidRPr="00061076" w:rsidP="00061076" w14:paraId="2DFE6B6E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2025 год – 91 395,5 тыс. руб.</w:t>
            </w:r>
          </w:p>
          <w:p w:rsidR="00061076" w:rsidRPr="00061076" w:rsidP="00061076" w14:paraId="146C2D29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2026 год – 94 500,0 тыс. руб.</w:t>
            </w:r>
          </w:p>
          <w:p w:rsidR="00061076" w:rsidRPr="00061076" w:rsidP="00061076" w14:paraId="150D3B5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2027 год – 0,0 тыс. руб.</w:t>
            </w:r>
          </w:p>
          <w:p w:rsidR="00061076" w:rsidRPr="00061076" w:rsidP="00061076" w14:paraId="37AA29FC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061076" w:rsidRPr="00061076" w:rsidP="00061076" w14:paraId="161976ED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4 798 029,5 тыс. руб., в том числе по годам:</w:t>
            </w:r>
          </w:p>
          <w:p w:rsidR="00061076" w:rsidRPr="00061076" w:rsidP="00061076" w14:paraId="69F4156C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2019 год - 403756,9 тыс. руб.</w:t>
            </w:r>
          </w:p>
          <w:p w:rsidR="00061076" w:rsidRPr="00061076" w:rsidP="00061076" w14:paraId="53E6BA55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2020 год - 838984,7 тыс. руб.</w:t>
            </w:r>
          </w:p>
          <w:p w:rsidR="00061076" w:rsidRPr="00061076" w:rsidP="00061076" w14:paraId="55873082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2021 год - 546462,9 тыс. руб.</w:t>
            </w:r>
          </w:p>
          <w:p w:rsidR="00061076" w:rsidRPr="00061076" w:rsidP="00061076" w14:paraId="3E5CDF11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2022 год - 1552810,3 тыс. руб.</w:t>
            </w:r>
          </w:p>
          <w:p w:rsidR="00061076" w:rsidRPr="00061076" w:rsidP="00061076" w14:paraId="0BE661FA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2023 год - 1080132,7 тыс. руб.</w:t>
            </w:r>
          </w:p>
          <w:p w:rsidR="00061076" w:rsidRPr="00061076" w:rsidP="00061076" w14:paraId="20495C49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2024 год – 375 882,0 тыс. руб.</w:t>
            </w:r>
          </w:p>
          <w:p w:rsidR="00061076" w:rsidRPr="00061076" w:rsidP="00061076" w14:paraId="3966134B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2025 год – 0,0 тыс. руб.</w:t>
            </w:r>
          </w:p>
          <w:p w:rsidR="00061076" w:rsidRPr="00061076" w:rsidP="00061076" w14:paraId="1BFEF59F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2026 год – 0,0 тыс. руб.</w:t>
            </w:r>
          </w:p>
          <w:p w:rsidR="00061076" w:rsidRPr="00061076" w:rsidP="00061076" w14:paraId="1F219248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2027 год – 0,0 тыс. руб.</w:t>
            </w:r>
          </w:p>
          <w:p w:rsidR="00061076" w:rsidP="00061076" w14:paraId="181BFB1F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061076" w:rsidRPr="00061076" w:rsidP="00061076" w14:paraId="34857E59" w14:textId="75E326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за счет предполагаемых средств бюджета города Курска, областного, федерального бюджетов – </w:t>
            </w:r>
            <w:r w:rsidR="00A67B7C">
              <w:rPr>
                <w:rFonts w:ascii="Times New Roman" w:hAnsi="Times New Roman" w:cs="Times New Roman"/>
                <w:sz w:val="28"/>
                <w:szCs w:val="28"/>
              </w:rPr>
              <w:t>6 278 855,6</w:t>
            </w: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руб., в том числе по годам:</w:t>
            </w:r>
          </w:p>
          <w:p w:rsidR="00061076" w:rsidRPr="00061076" w:rsidP="00061076" w14:paraId="004CEC82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2024 год – 0,0 тыс. руб.</w:t>
            </w:r>
          </w:p>
          <w:p w:rsidR="00061076" w:rsidRPr="00061076" w:rsidP="00061076" w14:paraId="2219F85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2025 год – 0,0 тыс. руб.</w:t>
            </w:r>
          </w:p>
          <w:p w:rsidR="00061076" w:rsidRPr="00061076" w:rsidP="00061076" w14:paraId="5958F58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2026 год – 2 050 030,8 тыс. руб.</w:t>
            </w:r>
          </w:p>
          <w:p w:rsidR="00061076" w:rsidRPr="00061076" w:rsidP="00061076" w14:paraId="44D00EB0" w14:textId="339DEA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D6659B">
              <w:rPr>
                <w:rFonts w:ascii="Times New Roman" w:hAnsi="Times New Roman" w:cs="Times New Roman"/>
                <w:sz w:val="28"/>
                <w:szCs w:val="28"/>
              </w:rPr>
              <w:t>3 739 138,1</w:t>
            </w: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61076" w:rsidRPr="00061076" w:rsidP="00061076" w14:paraId="7CD05D2F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2028 год – 489 686,7 тыс. руб.</w:t>
            </w:r>
          </w:p>
          <w:p w:rsidR="00061076" w:rsidRPr="00061076" w:rsidP="00061076" w14:paraId="6093DFD0" w14:textId="1BC3A6A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 – 123</w:t>
            </w:r>
            <w:r w:rsidR="00C01E1E">
              <w:rPr>
                <w:rFonts w:ascii="Times New Roman" w:hAnsi="Times New Roman" w:cs="Times New Roman"/>
                <w:sz w:val="28"/>
                <w:szCs w:val="28"/>
              </w:rPr>
              <w:t> 664 595,4</w:t>
            </w: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061076" w:rsidRPr="00061076" w:rsidP="00061076" w14:paraId="23FE25A0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2019 год – 13 217 245,0 тыс. руб.</w:t>
            </w:r>
          </w:p>
          <w:p w:rsidR="00061076" w:rsidRPr="00061076" w:rsidP="00061076" w14:paraId="67F636A7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2020 год – 11 321 308,0 тыс. руб.</w:t>
            </w:r>
          </w:p>
          <w:p w:rsidR="00061076" w:rsidRPr="00061076" w:rsidP="00061076" w14:paraId="6B9B821A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2021 год – 13 575 315,0 тыс. руб.</w:t>
            </w:r>
          </w:p>
          <w:p w:rsidR="00061076" w:rsidRPr="00061076" w:rsidP="00061076" w14:paraId="47DB0CB1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2022 год – 18 758 794,8 тыс. руб.</w:t>
            </w:r>
          </w:p>
          <w:p w:rsidR="00061076" w:rsidRPr="00061076" w:rsidP="00061076" w14:paraId="3982B5D9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2023 год – 23 172 277,0 тыс. руб.</w:t>
            </w:r>
          </w:p>
          <w:p w:rsidR="00061076" w:rsidRPr="00061076" w:rsidP="00061076" w14:paraId="66870D9C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2024 год – 26 782 646,4 тыс. руб.</w:t>
            </w:r>
          </w:p>
          <w:p w:rsidR="00061076" w:rsidRPr="00061076" w:rsidP="00061076" w14:paraId="66221A52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2025 год – 14 626 718,7 тыс. руб.</w:t>
            </w:r>
          </w:p>
          <w:p w:rsidR="00061076" w:rsidRPr="00061076" w:rsidP="00061076" w14:paraId="4558B745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2026 год – 1 903 315,0 тыс. руб.</w:t>
            </w:r>
          </w:p>
          <w:p w:rsidR="00061076" w:rsidRPr="00061076" w:rsidP="00061076" w14:paraId="777BB917" w14:textId="468AF9A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C41677">
              <w:rPr>
                <w:rFonts w:ascii="Times New Roman" w:hAnsi="Times New Roman" w:cs="Times New Roman"/>
                <w:sz w:val="28"/>
                <w:szCs w:val="28"/>
              </w:rPr>
              <w:t>306 975,5</w:t>
            </w: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2347E" w:rsidRPr="0060377B" w:rsidP="00061076" w14:paraId="25849163" w14:textId="0E599A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6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14:paraId="4EBEB0B1" w14:textId="77777777" w:rsidTr="00B26E95">
        <w:tblPrEx>
          <w:tblW w:w="0" w:type="auto"/>
          <w:tblInd w:w="-80" w:type="dxa"/>
          <w:tblLayout w:type="fixed"/>
          <w:tblLook w:val="0000"/>
        </w:tblPrEx>
        <w:tc>
          <w:tcPr>
            <w:tcW w:w="2835" w:type="dxa"/>
          </w:tcPr>
          <w:p w:rsidR="0060377B" w:rsidRPr="0060377B" w:rsidP="0060377B" w14:paraId="1DE95CBB" w14:textId="3E738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662" w:type="dxa"/>
            <w:vAlign w:val="center"/>
          </w:tcPr>
          <w:p w:rsidR="0060377B" w:rsidRPr="00676769" w:rsidP="0060377B" w14:paraId="1C973C31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769">
              <w:rPr>
                <w:rFonts w:ascii="Times New Roman" w:hAnsi="Times New Roman" w:cs="Times New Roman"/>
                <w:sz w:val="28"/>
                <w:szCs w:val="28"/>
              </w:rPr>
              <w:t>По итогам программы будут достигнуты следующие целевые показатели:</w:t>
            </w:r>
          </w:p>
          <w:p w:rsidR="0060377B" w:rsidRPr="00676769" w:rsidP="0060377B" w14:paraId="70ECD780" w14:textId="7777777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769">
              <w:rPr>
                <w:rFonts w:ascii="Times New Roman" w:hAnsi="Times New Roman" w:cs="Times New Roman"/>
                <w:sz w:val="28"/>
                <w:szCs w:val="28"/>
              </w:rPr>
              <w:t>наличие откорректированного Генерального плана города Курска площадью 19,177 тыс. га;</w:t>
            </w:r>
          </w:p>
          <w:p w:rsidR="0060377B" w:rsidRPr="0060377B" w:rsidP="0060377B" w14:paraId="49143014" w14:textId="3400D9D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769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676769" w:rsidR="00D16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6769">
              <w:rPr>
                <w:rFonts w:ascii="Times New Roman" w:hAnsi="Times New Roman" w:cs="Times New Roman"/>
                <w:sz w:val="28"/>
                <w:szCs w:val="28"/>
              </w:rPr>
              <w:t>закоординированных</w:t>
            </w:r>
            <w:r w:rsidRPr="0067676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территориальных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7DB4">
              <w:rPr>
                <w:rFonts w:ascii="Times New Roman" w:hAnsi="Times New Roman" w:cs="Times New Roman"/>
                <w:sz w:val="28"/>
                <w:szCs w:val="28"/>
              </w:rPr>
              <w:t>зон муниципального образования «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Город Курск</w:t>
            </w:r>
            <w:r w:rsidR="00027D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в количестве - 22 шт.;</w:t>
            </w:r>
          </w:p>
          <w:p w:rsidR="0060377B" w:rsidRPr="0060377B" w:rsidP="0060377B" w14:paraId="26853C5E" w14:textId="5EB67F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наличие актуализированных правил - </w:t>
            </w:r>
            <w:r w:rsidR="00AC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6069B877" w14:textId="2634AC6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наличие откорректированных местных нормативов градос</w:t>
            </w:r>
            <w:r w:rsidR="00027DB4">
              <w:rPr>
                <w:rFonts w:ascii="Times New Roman" w:hAnsi="Times New Roman" w:cs="Times New Roman"/>
                <w:sz w:val="28"/>
                <w:szCs w:val="28"/>
              </w:rPr>
              <w:t xml:space="preserve">троительного проектирования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73C3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027DB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0154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Курск</w:t>
            </w:r>
            <w:r w:rsidR="00027D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2331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52D690A9" w14:textId="0F2004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количество демонтированных рекламных конструкций, установленных и (или) эксплуатируемых на территории города Курска без разрешений, срок действия которых не истек, а также удаление размещенной на рекл</w:t>
            </w:r>
            <w:r w:rsidR="005D68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61F47">
              <w:rPr>
                <w:rFonts w:ascii="Times New Roman" w:hAnsi="Times New Roman" w:cs="Times New Roman"/>
                <w:sz w:val="28"/>
                <w:szCs w:val="28"/>
              </w:rPr>
              <w:t xml:space="preserve">мных конструкциях информации - 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0C787EA9" w14:textId="7E7F56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абонентов системы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автоинформирования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о незаконном размещении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мелкоформатной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посредством телефонной связи </w:t>
            </w:r>
            <w:r w:rsidR="009A776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C0E" w:rsidR="00DA5C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3C3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A5C0E" w:rsidR="00DA5C0E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  <w:r w:rsidR="00573C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:rsidR="0060377B" w:rsidRPr="0060377B" w:rsidP="0060377B" w14:paraId="059FD604" w14:textId="5D055F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дизайн-проектов праздничного, тематического оформления территорий города Курска 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58A7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5FE208E7" w14:textId="2F458B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изготовленных печатных материалов различных форматов праздничного, тематического оформления города Курска </w:t>
            </w:r>
            <w:r w:rsidR="009A776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>4 199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7D7C819F" w14:textId="48E1F98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размещенных готовых печатных материалов различных форматов праздничного, тематического оформления города Курска </w:t>
            </w:r>
            <w:r w:rsidR="009A776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1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4DF9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шт.;</w:t>
            </w:r>
          </w:p>
          <w:p w:rsidR="0060377B" w:rsidRPr="0060377B" w:rsidP="0060377B" w14:paraId="2C85ACB2" w14:textId="1FBDA62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подготовленных рекомендаций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по сокращению сроков и оптимизации административных процедур - 2 ед.;</w:t>
            </w:r>
          </w:p>
          <w:p w:rsidR="0060377B" w:rsidRPr="0060377B" w:rsidP="0060377B" w14:paraId="1F3EECED" w14:textId="0F0EB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выставленных экспозиций о городе Курске и его инвестиционном потенциале - 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RPr="0060377B" w:rsidP="0060377B" w14:paraId="4C1405C8" w14:textId="493F90C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градостроительной документации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в ИСОГД </w:t>
            </w:r>
            <w:r w:rsidR="009A776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1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7 446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RPr="0060377B" w:rsidP="0060377B" w14:paraId="372EA0A6" w14:textId="780239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актуализированной нормативной правовой базы, регулирующей инвестиционную деятельность на территории города Курска, - 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RPr="0060377B" w:rsidP="0060377B" w14:paraId="12D5D5BA" w14:textId="61A5DA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проектов право</w:t>
            </w:r>
            <w:r w:rsidR="00B54722">
              <w:rPr>
                <w:rFonts w:ascii="Times New Roman" w:hAnsi="Times New Roman" w:cs="Times New Roman"/>
                <w:sz w:val="28"/>
                <w:szCs w:val="28"/>
              </w:rPr>
              <w:t>вых актов по совершенствованию «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дорожной карты</w:t>
            </w:r>
            <w:r w:rsidR="00B547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благоприятного инвестиционного климата в городе Курске - 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P="0060377B" w14:paraId="3074F6BF" w14:textId="6C624C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ввод жилья в эксплуатацию </w:t>
            </w:r>
            <w:r w:rsidR="006506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03DE">
              <w:rPr>
                <w:rFonts w:ascii="Times New Roman" w:hAnsi="Times New Roman" w:cs="Times New Roman"/>
                <w:sz w:val="28"/>
                <w:szCs w:val="28"/>
              </w:rPr>
              <w:t>2387,764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тыс. кв. м, в том числе индивидуальных жилых домов </w:t>
            </w:r>
            <w:r w:rsidR="006506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603DE">
              <w:rPr>
                <w:rFonts w:ascii="Times New Roman" w:hAnsi="Times New Roman" w:cs="Times New Roman"/>
                <w:sz w:val="28"/>
                <w:szCs w:val="28"/>
              </w:rPr>
              <w:t>1226,899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тыс. кв. м;</w:t>
            </w:r>
          </w:p>
          <w:p w:rsidR="00A77BF5" w:rsidRPr="0060377B" w:rsidP="0060377B" w14:paraId="473BBAD8" w14:textId="45125AA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77BF5">
              <w:rPr>
                <w:rFonts w:ascii="Times New Roman" w:hAnsi="Times New Roman" w:cs="Times New Roman"/>
                <w:sz w:val="28"/>
                <w:szCs w:val="28"/>
              </w:rPr>
              <w:t xml:space="preserve">редняя обеспеченность жильем в расчете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7BF5">
              <w:rPr>
                <w:rFonts w:ascii="Times New Roman" w:hAnsi="Times New Roman" w:cs="Times New Roman"/>
                <w:sz w:val="28"/>
                <w:szCs w:val="28"/>
              </w:rPr>
              <w:t xml:space="preserve">на 1 жителя, кв. м общей площади – </w:t>
            </w:r>
            <w:r w:rsidR="008603DE"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  <w:r w:rsidRPr="00A77B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377B" w:rsidRPr="0060377B" w:rsidP="0060377B" w14:paraId="122ABD61" w14:textId="436967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во введенных в эксплуатацию детских дошкольных учреждениях - </w:t>
            </w:r>
            <w:r w:rsidR="0065066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мест;</w:t>
            </w:r>
          </w:p>
          <w:p w:rsidR="0060377B" w:rsidRPr="0060377B" w:rsidP="0060377B" w14:paraId="0CAFEA5D" w14:textId="476E56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во введенных в эксплуатацию общеобразовательных учреждениях 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0 мест;</w:t>
            </w:r>
          </w:p>
          <w:p w:rsidR="0060377B" w:rsidRPr="0060377B" w:rsidP="0060377B" w14:paraId="53BEA722" w14:textId="3B75CA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дополнительно созданных мест </w:t>
            </w:r>
            <w:r w:rsidR="006E49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во введенных в эксплуатацию пристройках обще</w:t>
            </w:r>
            <w:r w:rsidR="00F3269C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учреждений - 675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мест;</w:t>
            </w:r>
          </w:p>
          <w:p w:rsidR="0060377B" w:rsidRPr="0060377B" w:rsidP="0060377B" w14:paraId="541EA9C7" w14:textId="4392843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пристроек для улучшения образовательного процесса - </w:t>
            </w:r>
            <w:r w:rsidR="00E15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RPr="0060377B" w:rsidP="0060377B" w14:paraId="37641CBF" w14:textId="0D9A5A6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количество введенных в эксплуатацию спортивных объектов - 1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RPr="0060377B" w:rsidP="0060377B" w14:paraId="16AFA2FB" w14:textId="06C0CCF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в эксплуатацию объектов культуры и досуга - </w:t>
            </w:r>
            <w:r w:rsidR="00623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0377B" w:rsidP="0065066B" w14:paraId="4DBEB7A4" w14:textId="5C26E7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коммунального назначени</w:t>
            </w:r>
            <w:r w:rsidR="0064554C">
              <w:rPr>
                <w:rFonts w:ascii="Times New Roman" w:hAnsi="Times New Roman" w:cs="Times New Roman"/>
                <w:sz w:val="28"/>
                <w:szCs w:val="28"/>
              </w:rPr>
              <w:t>я, введенных в эксплуатацию, - 3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377B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802BCC" w:rsidRPr="00802BCC" w:rsidP="00802BCC" w14:paraId="4E58964C" w14:textId="4606A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</w:t>
            </w:r>
            <w:r w:rsidR="0053344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прочих объектов – </w:t>
            </w:r>
            <w:r w:rsidR="00DA5C0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802BCC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802BCC" w:rsidRPr="0060377B" w:rsidP="000E0655" w14:paraId="6B0C379F" w14:textId="5D5E9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ф</w:t>
            </w:r>
            <w:r w:rsidRPr="00802BCC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обеспечение деятельности </w:t>
            </w:r>
            <w:r w:rsidR="00A4786B">
              <w:rPr>
                <w:rFonts w:ascii="Times New Roman" w:hAnsi="Times New Roman" w:cs="Times New Roman"/>
                <w:sz w:val="28"/>
                <w:szCs w:val="28"/>
              </w:rPr>
              <w:t>организаций – 2</w:t>
            </w:r>
            <w:r w:rsidR="006A37B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</w:tbl>
    <w:p w:rsidR="00B26E95" w:rsidP="00B26E95" w14:paraId="3F947B1E" w14:textId="77777777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E95" w:rsidP="00B26E95" w14:paraId="5051AD35" w14:textId="77777777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BFB" w:rsidRPr="004779CF" w:rsidP="00B26E95" w14:paraId="3A4DF011" w14:textId="3E43F66E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9CF">
        <w:rPr>
          <w:rFonts w:ascii="Times New Roman" w:hAnsi="Times New Roman" w:cs="Times New Roman"/>
          <w:b/>
          <w:sz w:val="28"/>
          <w:szCs w:val="28"/>
        </w:rPr>
        <w:t>I. Характеристика текущего состояния градостроительной сферы</w:t>
      </w:r>
    </w:p>
    <w:p w:rsidR="006A3BFB" w:rsidRPr="004779CF" w:rsidP="00B26E95" w14:paraId="5AFF919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>Градостроительство является одной из основных отраслей, развитие которой неотделимо связано с экономической и социально-политической жизнью города Курска.</w:t>
      </w:r>
    </w:p>
    <w:p w:rsidR="006A3BFB" w:rsidRPr="004779CF" w:rsidP="00B26E95" w14:paraId="198150C2" w14:textId="1519502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В настоящее время все большую актуальность приобретает ряд вопросов, связанных с комплексным развитием новых и ранее застроенных территорий, обеспеченностью муниципальных образований градостроительной документацией, массовым строительством жилья, отвечающего требованиям энергоэффективности, экологичности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>и обеспечением территорий жилищной застройки объектами социальной инфраструктуры в соответствии с нормативами.</w:t>
      </w:r>
    </w:p>
    <w:p w:rsidR="006A3BFB" w:rsidRPr="004779CF" w:rsidP="00B26E95" w14:paraId="1103E27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Согласно пунктам 26 и 26.1 части 1 статьи 16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79CF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9C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>, к вопросам местного значения городского округа в частности отнесены:</w:t>
      </w:r>
    </w:p>
    <w:p w:rsidR="006A3BFB" w:rsidRPr="004779CF" w:rsidP="00B26E95" w14:paraId="5D13CDB7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>утверждение подготовленной на основе генеральных планов городского округа документации по планировке территории;</w:t>
      </w:r>
    </w:p>
    <w:p w:rsidR="006A3BFB" w:rsidRPr="004779CF" w:rsidP="00B26E95" w14:paraId="5BC7C131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деятельности, осуществляемой на территории городского округа;</w:t>
      </w:r>
    </w:p>
    <w:p w:rsidR="006A3BFB" w:rsidRPr="004779CF" w:rsidP="00B26E95" w14:paraId="194B5B3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выдача разрешений на установку и эксплуатацию рекламных конструкций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>на территории городского округа, аннулирование таких разрешений;</w:t>
      </w:r>
    </w:p>
    <w:p w:rsidR="006A3BFB" w:rsidRPr="004779CF" w:rsidP="00B26E95" w14:paraId="7AF7A585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выдача предписаний о демонтаже самовольно установленных вновь рекламных конструкций на территории городского округа, осуществляемая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13.03.2006 </w:t>
      </w:r>
      <w:r>
        <w:rPr>
          <w:rFonts w:ascii="Times New Roman" w:hAnsi="Times New Roman" w:cs="Times New Roman"/>
          <w:sz w:val="28"/>
          <w:szCs w:val="28"/>
        </w:rPr>
        <w:t>№ 38-ФЗ «</w:t>
      </w:r>
      <w:r w:rsidRPr="004779CF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>.</w:t>
      </w:r>
    </w:p>
    <w:p w:rsidR="006A3BFB" w:rsidRPr="004779CF" w:rsidP="00B26E95" w14:paraId="0995DD46" w14:textId="2A7084BC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>Генеральный план города в комплексе с другой градостроительной документацией обеспечивает целостный подход к управлению территорией города. В соответствии с Градостроительным кодексом Российской Федерации после утверждения корректуры Генерального плана города Курска с 2008 года велась</w:t>
      </w:r>
      <w:r w:rsidR="00B26E95">
        <w:rPr>
          <w:rFonts w:ascii="Times New Roman" w:hAnsi="Times New Roman" w:cs="Times New Roman"/>
          <w:sz w:val="28"/>
          <w:szCs w:val="28"/>
        </w:rPr>
        <w:t xml:space="preserve"> </w:t>
      </w:r>
      <w:r w:rsidRPr="004779CF">
        <w:rPr>
          <w:rFonts w:ascii="Times New Roman" w:hAnsi="Times New Roman" w:cs="Times New Roman"/>
          <w:sz w:val="28"/>
          <w:szCs w:val="28"/>
        </w:rPr>
        <w:t xml:space="preserve">его реализация путем внесения изменений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застройки, подготовки проектной документации по планировке отдельных жилых районов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и комплексов (проектов планировки), проектов красных линий, работ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по развитию городской транспортной системы, инженерному обустройству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и инженерной защите территорий. За счет средств бюджета города </w:t>
      </w:r>
      <w:r w:rsidRPr="004779CF">
        <w:rPr>
          <w:rFonts w:ascii="Times New Roman" w:hAnsi="Times New Roman" w:cs="Times New Roman"/>
          <w:sz w:val="28"/>
          <w:szCs w:val="28"/>
        </w:rPr>
        <w:t>проводились мероприятия по созданию и последующему ведению информационной системы обеспечения градостроительной деятельности.</w:t>
      </w:r>
    </w:p>
    <w:p w:rsidR="006A3BFB" w:rsidRPr="004779CF" w:rsidP="00B26E95" w14:paraId="555686F1" w14:textId="19A9A86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>Решением Курского городского Собрания от 22.12.16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779CF">
        <w:rPr>
          <w:rFonts w:ascii="Times New Roman" w:hAnsi="Times New Roman" w:cs="Times New Roman"/>
          <w:sz w:val="28"/>
          <w:szCs w:val="28"/>
        </w:rPr>
        <w:t xml:space="preserve"> 326-5-ОС утверждена корректура Генерального плана города Курска на период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до 2035 года. В целях развития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023ED">
        <w:rPr>
          <w:rFonts w:ascii="Times New Roman" w:hAnsi="Times New Roman" w:cs="Times New Roman"/>
          <w:sz w:val="28"/>
          <w:szCs w:val="28"/>
        </w:rPr>
        <w:t>городской округ г</w:t>
      </w:r>
      <w:r w:rsidRPr="004779CF">
        <w:rPr>
          <w:rFonts w:ascii="Times New Roman" w:hAnsi="Times New Roman" w:cs="Times New Roman"/>
          <w:sz w:val="28"/>
          <w:szCs w:val="28"/>
        </w:rPr>
        <w:t>ород Курск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 xml:space="preserve">, привлечения инвестиций продолжена работа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по актуализации Правил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21C9D">
        <w:rPr>
          <w:rFonts w:ascii="Times New Roman" w:hAnsi="Times New Roman" w:cs="Times New Roman"/>
          <w:sz w:val="28"/>
          <w:szCs w:val="28"/>
        </w:rPr>
        <w:t>городской округ г</w:t>
      </w:r>
      <w:r w:rsidRPr="004779CF">
        <w:rPr>
          <w:rFonts w:ascii="Times New Roman" w:hAnsi="Times New Roman" w:cs="Times New Roman"/>
          <w:sz w:val="28"/>
          <w:szCs w:val="28"/>
        </w:rPr>
        <w:t>ород Курск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 xml:space="preserve">, утвержденных решением Курского городского Собрания от 23.10.2007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79CF">
        <w:rPr>
          <w:rFonts w:ascii="Times New Roman" w:hAnsi="Times New Roman" w:cs="Times New Roman"/>
          <w:sz w:val="28"/>
          <w:szCs w:val="28"/>
        </w:rPr>
        <w:t xml:space="preserve"> 388-3-РС.</w:t>
      </w:r>
    </w:p>
    <w:p w:rsidR="006A3BFB" w:rsidRPr="004779CF" w:rsidP="00B26E95" w14:paraId="7383B473" w14:textId="318364E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утвержденным Генеральным планом города Курска, а также в целях устойчивого развития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34BC2">
        <w:rPr>
          <w:rFonts w:ascii="Times New Roman" w:hAnsi="Times New Roman" w:cs="Times New Roman"/>
          <w:sz w:val="28"/>
          <w:szCs w:val="28"/>
        </w:rPr>
        <w:t>городской округ г</w:t>
      </w:r>
      <w:r w:rsidRPr="004779CF">
        <w:rPr>
          <w:rFonts w:ascii="Times New Roman" w:hAnsi="Times New Roman" w:cs="Times New Roman"/>
          <w:sz w:val="28"/>
          <w:szCs w:val="28"/>
        </w:rPr>
        <w:t>ород Курск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>, выделения элементов планировочной структуры (кварталов, микрорайонов, иных элементов), установления границ земельных участков, предназначенных для строительства и размещения линейных объектов, привлечения инвестиций осуществляется подготовка документации</w:t>
      </w:r>
      <w:r w:rsidR="00421C9D">
        <w:rPr>
          <w:rFonts w:ascii="Times New Roman" w:hAnsi="Times New Roman" w:cs="Times New Roman"/>
          <w:sz w:val="28"/>
          <w:szCs w:val="28"/>
        </w:rPr>
        <w:t xml:space="preserve"> </w:t>
      </w:r>
      <w:r w:rsidRPr="004779CF">
        <w:rPr>
          <w:rFonts w:ascii="Times New Roman" w:hAnsi="Times New Roman" w:cs="Times New Roman"/>
          <w:sz w:val="28"/>
          <w:szCs w:val="28"/>
        </w:rPr>
        <w:t>по планировке территории.</w:t>
      </w:r>
    </w:p>
    <w:p w:rsidR="006A3BFB" w:rsidRPr="004779CF" w:rsidP="00B26E95" w14:paraId="1EAE8502" w14:textId="2670392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Так, в соответствии с утвержденной ведомственной целевой программой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79CF">
        <w:rPr>
          <w:rFonts w:ascii="Times New Roman" w:hAnsi="Times New Roman" w:cs="Times New Roman"/>
          <w:sz w:val="28"/>
          <w:szCs w:val="28"/>
        </w:rPr>
        <w:t>Осуществление градостроительной деятельности в виде территориального планирования развития муниципального образования Город Курск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79CF">
        <w:rPr>
          <w:rFonts w:ascii="Times New Roman" w:hAnsi="Times New Roman" w:cs="Times New Roman"/>
          <w:sz w:val="28"/>
          <w:szCs w:val="28"/>
        </w:rPr>
        <w:t xml:space="preserve"> в 2012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26E95">
        <w:rPr>
          <w:rFonts w:ascii="Times New Roman" w:hAnsi="Times New Roman" w:cs="Times New Roman"/>
          <w:sz w:val="28"/>
          <w:szCs w:val="28"/>
        </w:rPr>
        <w:t xml:space="preserve">, </w:t>
      </w:r>
      <w:r w:rsidRPr="004779CF">
        <w:rPr>
          <w:rFonts w:ascii="Times New Roman" w:hAnsi="Times New Roman" w:cs="Times New Roman"/>
          <w:sz w:val="28"/>
          <w:szCs w:val="28"/>
        </w:rPr>
        <w:t xml:space="preserve">в целях содействия обеспечению устойчивого развития территории и повышению инвестиционной привлекательности осуществлена разработка проекта планировки центральной части города Курска. Проект утвержден постановлением Администрации города Курска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 xml:space="preserve">от 18.10.2013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79CF">
        <w:rPr>
          <w:rFonts w:ascii="Times New Roman" w:hAnsi="Times New Roman" w:cs="Times New Roman"/>
          <w:sz w:val="28"/>
          <w:szCs w:val="28"/>
        </w:rPr>
        <w:t xml:space="preserve"> 3628. Площадь территории центральной части города Курска, охваченная разрабатываемой документацией</w:t>
      </w:r>
      <w:r w:rsidR="00B26E95">
        <w:rPr>
          <w:rFonts w:ascii="Times New Roman" w:hAnsi="Times New Roman" w:cs="Times New Roman"/>
          <w:sz w:val="28"/>
          <w:szCs w:val="28"/>
        </w:rPr>
        <w:t xml:space="preserve"> </w:t>
      </w:r>
      <w:r w:rsidRPr="004779CF">
        <w:rPr>
          <w:rFonts w:ascii="Times New Roman" w:hAnsi="Times New Roman" w:cs="Times New Roman"/>
          <w:sz w:val="28"/>
          <w:szCs w:val="28"/>
        </w:rPr>
        <w:t>по планировке территории, составляет 1350 га. Объем финансирования данного мероприятия составил 8,35 млн. рублей.</w:t>
      </w:r>
    </w:p>
    <w:p w:rsidR="006A3BFB" w:rsidRPr="004779CF" w:rsidP="00B26E95" w14:paraId="2831607D" w14:textId="04B407B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9CF">
        <w:rPr>
          <w:rFonts w:ascii="Times New Roman" w:hAnsi="Times New Roman" w:cs="Times New Roman"/>
          <w:sz w:val="28"/>
          <w:szCs w:val="28"/>
        </w:rPr>
        <w:t xml:space="preserve">В соответствии с проектом планировки Привокзальной части города Курска, утвержденным постановлением Администрации города Курска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>от 07.05.2014</w:t>
      </w:r>
      <w:r w:rsidR="00B26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79CF">
        <w:rPr>
          <w:rFonts w:ascii="Times New Roman" w:hAnsi="Times New Roman" w:cs="Times New Roman"/>
          <w:sz w:val="28"/>
          <w:szCs w:val="28"/>
        </w:rPr>
        <w:t xml:space="preserve"> 1594, планируется жилищное строительство с созданием кварталов общественно-жилой смешанной застройки в общей стратегии развития города. Предусматривается комплексная организация застройки - формирование полноценной жилой среды, обеспеченной всеми видами современного культурно-бытового обслуживания (включая транспортное), отвечающего санитарно-гигиеническим, социально-функциональным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4779CF">
        <w:rPr>
          <w:rFonts w:ascii="Times New Roman" w:hAnsi="Times New Roman" w:cs="Times New Roman"/>
          <w:sz w:val="28"/>
          <w:szCs w:val="28"/>
        </w:rPr>
        <w:t>и архитектурно-эстетическим требованиям.</w:t>
      </w:r>
    </w:p>
    <w:p w:rsidR="006A3BFB" w:rsidRPr="0004207C" w:rsidP="00B26E95" w14:paraId="094F6F2F" w14:textId="168E723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Площадь территории Привокзальной части города Курска, охваченной разработанной документацией по планировке территории, составляет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600 га. Объем финансирования данного мероприятия составил </w:t>
      </w:r>
      <w:r w:rsidR="00B26E95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3,1 млн. рублей.</w:t>
      </w:r>
    </w:p>
    <w:p w:rsidR="006A3BFB" w:rsidRPr="0004207C" w:rsidP="00B26E95" w14:paraId="4769146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За последние годы в целях выделения элементов планировочной структуры (кварталов, микрорайонов), определения границ земельных </w:t>
      </w:r>
      <w:r w:rsidRPr="0004207C">
        <w:rPr>
          <w:rFonts w:ascii="Times New Roman" w:hAnsi="Times New Roman" w:cs="Times New Roman"/>
          <w:sz w:val="28"/>
          <w:szCs w:val="28"/>
        </w:rPr>
        <w:t>участков, предназначенных для строительства, утверждены проекты планировок комплексной многоэтажной застройки:</w:t>
      </w:r>
    </w:p>
    <w:p w:rsidR="006A3BFB" w:rsidRPr="0004207C" w:rsidP="00B26E95" w14:paraId="25405AF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микрорайонов Юго-Западного жилого района - II;</w:t>
      </w:r>
    </w:p>
    <w:p w:rsidR="006A3BFB" w:rsidRPr="0004207C" w:rsidP="00B26E95" w14:paraId="30EF256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 ул. Бойцов 9-й Дивизии;</w:t>
      </w:r>
    </w:p>
    <w:p w:rsidR="006A3BFB" w:rsidRPr="0004207C" w:rsidP="00B26E95" w14:paraId="617BA30F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 пр. Клыкова;</w:t>
      </w:r>
    </w:p>
    <w:p w:rsidR="006A3BFB" w:rsidRPr="0004207C" w:rsidP="00B26E95" w14:paraId="5F2B55D5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 ул. Звездной;</w:t>
      </w:r>
    </w:p>
    <w:p w:rsidR="006A3BFB" w:rsidRPr="0004207C" w:rsidP="00B26E95" w14:paraId="1C88AEF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под индивидуальное жилищное строительство:</w:t>
      </w:r>
    </w:p>
    <w:p w:rsidR="006A3BFB" w:rsidRPr="0004207C" w:rsidP="00B26E95" w14:paraId="42ADD4E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районе улиц Ягодной - Рябиновой;</w:t>
      </w:r>
    </w:p>
    <w:p w:rsidR="006A3BFB" w:rsidRPr="0004207C" w:rsidP="00B26E95" w14:paraId="21CCCC0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районе ул. Смородиновой;</w:t>
      </w:r>
    </w:p>
    <w:p w:rsidR="006A3BFB" w:rsidRPr="0004207C" w:rsidP="00B26E95" w14:paraId="48BCE26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поселка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Русская деревня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6A3BFB" w:rsidRPr="0004207C" w:rsidP="00B26E95" w14:paraId="1146F89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районе поворота на д. </w:t>
      </w:r>
      <w:r w:rsidRPr="0004207C">
        <w:rPr>
          <w:rFonts w:ascii="Times New Roman" w:hAnsi="Times New Roman" w:cs="Times New Roman"/>
          <w:sz w:val="28"/>
          <w:szCs w:val="28"/>
        </w:rPr>
        <w:t>Дряблово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6A3BFB" w:rsidRPr="0004207C" w:rsidP="00B26E95" w14:paraId="6ABB8AE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 ул. Просторной;</w:t>
      </w:r>
    </w:p>
    <w:p w:rsidR="006A3BFB" w:rsidRPr="0004207C" w:rsidP="00B26E95" w14:paraId="37CC95C9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по ул. 5-й </w:t>
      </w:r>
      <w:r w:rsidRPr="0004207C">
        <w:rPr>
          <w:rFonts w:ascii="Times New Roman" w:hAnsi="Times New Roman" w:cs="Times New Roman"/>
          <w:sz w:val="28"/>
          <w:szCs w:val="28"/>
        </w:rPr>
        <w:t>Кислинской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6A3BFB" w:rsidRPr="0004207C" w:rsidP="00B26E95" w14:paraId="3E9B2001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районе урочища Крутой Лог;</w:t>
      </w:r>
    </w:p>
    <w:p w:rsidR="006A3BFB" w:rsidRPr="0004207C" w:rsidP="00B26E95" w14:paraId="602793F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районе объездной дороги и поселка </w:t>
      </w:r>
      <w:r w:rsidRPr="0004207C">
        <w:rPr>
          <w:rFonts w:ascii="Times New Roman" w:hAnsi="Times New Roman" w:cs="Times New Roman"/>
          <w:sz w:val="28"/>
          <w:szCs w:val="28"/>
        </w:rPr>
        <w:t>Косиново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696531A4" w14:textId="372D66E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Актуальным вопросом является возможность развития города Курска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в соответствии с корректурой Генерального Плана, проектами планировки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рамках развития застроенных территорий.</w:t>
      </w:r>
    </w:p>
    <w:p w:rsidR="006A3BFB" w:rsidRPr="0004207C" w:rsidP="00B26E95" w14:paraId="6A2E4D8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Решением Курского городского Собрания от 08.04.2014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123-5-ОС утверждена муниципальная адресная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Развитие застроенных территорий в городе Курске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 В адресный перечень входит 14 площадок перспективного строительства ориентировочной площадью 122928 м кв.</w:t>
      </w:r>
    </w:p>
    <w:p w:rsidR="006A3BFB" w:rsidRPr="0004207C" w:rsidP="00B26E95" w14:paraId="0D60EB91" w14:textId="19E2AF1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отношении еще 3 территорий (по ул. Гайдара, ул. Володарского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в районе ул. Менделеева - Промышленного переулка) приняты решения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о развитии застроенной территории, в отношении остальных ведутся подготовительные работы по сбору исходных материалов.</w:t>
      </w:r>
    </w:p>
    <w:p w:rsidR="006A3BFB" w:rsidRPr="0004207C" w:rsidP="00B26E95" w14:paraId="5A39E401" w14:textId="2864527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целях улучшения архитектурного и художественно-эстетического облика города Курска ведется работа по установке памятных знаков, объектов городской скульптуры, созданию сети качественно новых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дизайну и техническому решению универсальных установок-носителей праздничного оформления города, информации и рекламы.</w:t>
      </w:r>
    </w:p>
    <w:p w:rsidR="006A3BFB" w:rsidRPr="0004207C" w:rsidP="00B26E95" w14:paraId="79ECDB64" w14:textId="2BBB4BE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2016 г. на территории средней общеобразовательной школы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59</w:t>
      </w:r>
      <w:r>
        <w:rPr>
          <w:rFonts w:ascii="Times New Roman" w:hAnsi="Times New Roman" w:cs="Times New Roman"/>
          <w:sz w:val="28"/>
          <w:szCs w:val="28"/>
        </w:rPr>
        <w:t xml:space="preserve"> города Курска открыт памятник «</w:t>
      </w:r>
      <w:r w:rsidRPr="0004207C">
        <w:rPr>
          <w:rFonts w:ascii="Times New Roman" w:hAnsi="Times New Roman" w:cs="Times New Roman"/>
          <w:sz w:val="28"/>
          <w:szCs w:val="28"/>
        </w:rPr>
        <w:t>Героям Чернобыля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, на территории парка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им. Дзержинского установлен памят</w:t>
      </w:r>
      <w:r>
        <w:rPr>
          <w:rFonts w:ascii="Times New Roman" w:hAnsi="Times New Roman" w:cs="Times New Roman"/>
          <w:sz w:val="28"/>
          <w:szCs w:val="28"/>
        </w:rPr>
        <w:t>ник «</w:t>
      </w:r>
      <w:r w:rsidRPr="0004207C">
        <w:rPr>
          <w:rFonts w:ascii="Times New Roman" w:hAnsi="Times New Roman" w:cs="Times New Roman"/>
          <w:sz w:val="28"/>
          <w:szCs w:val="28"/>
        </w:rPr>
        <w:t>Пограничникам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0EA99427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2020 году на территории перед мемориалом памяти павших в годы Великой Отечественной войны 1941 - 1945 гг. по ул. К. Маркса планируется </w:t>
      </w:r>
      <w:r>
        <w:rPr>
          <w:rFonts w:ascii="Times New Roman" w:hAnsi="Times New Roman" w:cs="Times New Roman"/>
          <w:sz w:val="28"/>
          <w:szCs w:val="28"/>
        </w:rPr>
        <w:t>установка городской скульптуры «</w:t>
      </w:r>
      <w:r w:rsidRPr="0004207C">
        <w:rPr>
          <w:rFonts w:ascii="Times New Roman" w:hAnsi="Times New Roman" w:cs="Times New Roman"/>
          <w:sz w:val="28"/>
          <w:szCs w:val="28"/>
        </w:rPr>
        <w:t>Ветерану ВОВ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1AA5435C" w14:textId="452F7F6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Наружная реклама - одна из составляющих пополнения доходной части бюджета города. В последние годы большое внимание уделяется информированию населения о социальных, экономических, политических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других мероприятиях, проводимых органами власти, в том числе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с использованием объектов наружной рекламы.</w:t>
      </w:r>
    </w:p>
    <w:p w:rsidR="006A3BFB" w:rsidRPr="0004207C" w:rsidP="00B26E95" w14:paraId="5115D3D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Благодаря строительству и реконструкции, в последние годы продолжает осуществляться развитие и укрепление материально-технической базы объектов сферы образования, культуры, дорожной сети, физической культуры и спорта, коммунальной инфраструктуры.</w:t>
      </w:r>
    </w:p>
    <w:p w:rsidR="006A3BFB" w:rsidRPr="0004207C" w:rsidP="00B26E95" w14:paraId="4D6C105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Потребность в финансировании строительства и реконструкции объектов для муниципальных нужд во много раз превышает возможности бюджета города. Строительство объектов для нужд города ведется за счет средств бюджетов всех уровней.</w:t>
      </w:r>
    </w:p>
    <w:p w:rsidR="006A3BFB" w:rsidRPr="0004207C" w:rsidP="00B26E95" w14:paraId="45BC5092" w14:textId="4A388A0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Улучшение демографической ситуации, увеличение миграционного притока населения, а также высокие темпы строительства жилья привели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к острой потребности в новых дошкольных и общеобразовательных учреждениях, реконструкции действующих.</w:t>
      </w:r>
    </w:p>
    <w:p w:rsidR="006A3BFB" w:rsidRPr="0004207C" w:rsidP="00B26E95" w14:paraId="646BBEE3" w14:textId="537C6BD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целях решения проблемы проведена реконструкция зданий детских садов: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116 по пр. Дружбы,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107 по Хуторскому переулку, </w:t>
      </w:r>
      <w:r w:rsidR="003D427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87</w:t>
      </w:r>
      <w:r w:rsidR="003D427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по ул. Дейнеки,</w:t>
      </w:r>
      <w:r w:rsidR="00D46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24 по ул. Каширцева,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79 по ул. Запольной, осуществлен капитальный ремонт детского сада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 по ул. Овечкина.</w:t>
      </w:r>
    </w:p>
    <w:p w:rsidR="006A3BFB" w:rsidRPr="0004207C" w:rsidP="00B26E95" w14:paraId="1487001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2015 году закончено строительство первого из трех детских садов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на 140 мест по пр. Клыкова.</w:t>
      </w:r>
    </w:p>
    <w:p w:rsidR="006A3BFB" w:rsidRPr="0004207C" w:rsidP="00B26E95" w14:paraId="1A1BC608" w14:textId="20B44D2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Завершено строительство средней общеобразовательной школы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с бассейном по проспекту Победы, начатое в конце 2013 года за счет средств бюджета города Курска. 4-этажное здание школы рассчитано на 33 класса </w:t>
      </w:r>
      <w:r w:rsidR="00D46EF7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24 учащихся в каждом. Цена муниципального контракт</w:t>
      </w:r>
      <w:r>
        <w:rPr>
          <w:rFonts w:ascii="Times New Roman" w:hAnsi="Times New Roman" w:cs="Times New Roman"/>
          <w:sz w:val="28"/>
          <w:szCs w:val="28"/>
        </w:rPr>
        <w:t>а с подрядной организацией ООО «</w:t>
      </w:r>
      <w:r w:rsidRPr="0004207C">
        <w:rPr>
          <w:rFonts w:ascii="Times New Roman" w:hAnsi="Times New Roman" w:cs="Times New Roman"/>
          <w:sz w:val="28"/>
          <w:szCs w:val="28"/>
        </w:rPr>
        <w:t>Курсктехнострой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составила 608,4 млн. рублей.</w:t>
      </w:r>
    </w:p>
    <w:p w:rsidR="006A3BFB" w:rsidRPr="0004207C" w:rsidP="00B26E95" w14:paraId="3688D98E" w14:textId="66577CB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2016 году для окончания строительства школы привлечена субсидия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из федерального бюджета в размере около 306 млн. рублей, из которых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80 млн. рублей - для дооснащения школы средствами обучения и воспитания, которые необходимы для реализации общеобразовательных программ.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Из областного бюджета на эти цели выделена субсидия в размере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96,8 млн. рублей, из городского бюджета доведено 106,2 млн. рублей.</w:t>
      </w:r>
    </w:p>
    <w:p w:rsidR="006A3BFB" w:rsidRPr="0004207C" w:rsidP="00B26E95" w14:paraId="3B0EDC5A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том же году начато строительство средней общеобразовательной школы по проспекту Вячеслава Клыкова, 65 г. Курска на 1000 ученических мест. Ввод объекта планируется осуществить в 2020 году при условии получения средств софинансирования из федерального бюджета.</w:t>
      </w:r>
    </w:p>
    <w:p w:rsidR="006A3BFB" w:rsidRPr="0004207C" w:rsidP="00B26E95" w14:paraId="44283246" w14:textId="1DD49D1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2</w:t>
      </w:r>
      <w:r>
        <w:rPr>
          <w:rFonts w:ascii="Times New Roman" w:hAnsi="Times New Roman" w:cs="Times New Roman"/>
          <w:sz w:val="28"/>
          <w:szCs w:val="28"/>
        </w:rPr>
        <w:t>017 году инвестором - АО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Курский завод КПД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им. А.Ф. Дериглазова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завершено строительство средней общеобразовательной школы на 1000 мест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по проспекту А. Дериглазова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г. Курска, которая начала свою работу в 2018 году.</w:t>
      </w:r>
    </w:p>
    <w:p w:rsidR="006A3BFB" w:rsidRPr="0004207C" w:rsidP="00B26E95" w14:paraId="551D8F81" w14:textId="06B26BA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2019 году выделены средства из бюджета города Курска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для разработки проекта по строительству школы на 550 ученических мест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ул. Полевая.</w:t>
      </w:r>
    </w:p>
    <w:p w:rsidR="006A3BFB" w:rsidRPr="0004207C" w:rsidP="00B26E95" w14:paraId="6A172D2A" w14:textId="39E3657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Администрацией города постоянно осуществляются меры, направленные на создание условий для развития массового спорта, формирование у горожан потребности в активном и здоровом образе жизни, </w:t>
      </w:r>
      <w:r w:rsidRPr="0004207C">
        <w:rPr>
          <w:rFonts w:ascii="Times New Roman" w:hAnsi="Times New Roman" w:cs="Times New Roman"/>
          <w:sz w:val="28"/>
          <w:szCs w:val="28"/>
        </w:rPr>
        <w:t>вовлечение в занятия спортом людей разного возраста. Значительно укрепилась материально-техническая база для развития физической культуры и спорта в областном центре.</w:t>
      </w:r>
    </w:p>
    <w:p w:rsidR="006A3BFB" w:rsidRPr="0004207C" w:rsidP="00B26E95" w14:paraId="162C9447" w14:textId="2DB5914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За последние пять лет введены в эксплуатацию такие современные спортивные объекты, как футбольное поле с ис</w:t>
      </w:r>
      <w:r>
        <w:rPr>
          <w:rFonts w:ascii="Times New Roman" w:hAnsi="Times New Roman" w:cs="Times New Roman"/>
          <w:sz w:val="28"/>
          <w:szCs w:val="28"/>
        </w:rPr>
        <w:t>кусственным покрытием МБОУ ДОД «</w:t>
      </w:r>
      <w:r w:rsidRPr="0004207C">
        <w:rPr>
          <w:rFonts w:ascii="Times New Roman" w:hAnsi="Times New Roman" w:cs="Times New Roman"/>
          <w:sz w:val="28"/>
          <w:szCs w:val="28"/>
        </w:rPr>
        <w:t>ДЮСШ-4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 парке 50-летия ВЛКСМ и</w:t>
      </w:r>
      <w:r>
        <w:rPr>
          <w:rFonts w:ascii="Times New Roman" w:hAnsi="Times New Roman" w:cs="Times New Roman"/>
          <w:sz w:val="28"/>
          <w:szCs w:val="28"/>
        </w:rPr>
        <w:t xml:space="preserve"> детский спортивный центр ДЮСШ «</w:t>
      </w:r>
      <w:r w:rsidRPr="0004207C">
        <w:rPr>
          <w:rFonts w:ascii="Times New Roman" w:hAnsi="Times New Roman" w:cs="Times New Roman"/>
          <w:sz w:val="28"/>
          <w:szCs w:val="28"/>
        </w:rPr>
        <w:t>Картинг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 ул. К. Маркса, завершено строительство межшкольного спортивного стадиона в Сеймском округе города Курска, расположенного по адресу: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ул. Серегина 41, СОШ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30, и физкультурно-оздоровительного комплекса в Северо-Западном микрорайоне города Курска по адресу: ул. Косухина, 25. Для строительства физкультурно-оздоровительного комплекса в Северо-Западном микрорайоне в 2017 - 2018 годах привлечены средства областного бюджета в сумме 28,6 млн. рублей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 федерального бюджета в сумме более 29 млн. рублей.</w:t>
      </w:r>
    </w:p>
    <w:p w:rsidR="006A3BFB" w:rsidRPr="0004207C" w:rsidP="00B26E95" w14:paraId="47413079" w14:textId="5DFED8D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2019 году разработана проектно-сме</w:t>
      </w:r>
      <w:r>
        <w:rPr>
          <w:rFonts w:ascii="Times New Roman" w:hAnsi="Times New Roman" w:cs="Times New Roman"/>
          <w:sz w:val="28"/>
          <w:szCs w:val="28"/>
        </w:rPr>
        <w:t>тная документация по объектам: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Межшкольный стадион на территории гимназии МБОУ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Гимназия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, расположенной по адресу: г. Курск, ул. Чернышевского, 7А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«</w:t>
      </w:r>
      <w:r w:rsidRPr="0004207C">
        <w:rPr>
          <w:rFonts w:ascii="Times New Roman" w:hAnsi="Times New Roman" w:cs="Times New Roman"/>
          <w:sz w:val="28"/>
          <w:szCs w:val="28"/>
        </w:rPr>
        <w:t>Физкультурно-оздоровительный комплекс в Сеймском округе города Курска по адресу: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ул. Крюкова, 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 Направлена на экспертизу проектно-сметная документация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по межшкольному стадиону на территории МБОУ </w:t>
      </w:r>
      <w:r>
        <w:rPr>
          <w:rFonts w:ascii="Times New Roman" w:hAnsi="Times New Roman" w:cs="Times New Roman"/>
          <w:sz w:val="28"/>
          <w:szCs w:val="28"/>
        </w:rPr>
        <w:t>«Средняя школа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29 им. И.Н. Зикеева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2AED7324" w14:textId="14D1E48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Высокая степень изношенности сетей водоснабжения и водоотведения города требует значительного объема средств и работ по приведению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нормативное состояние объектов коммунальной инфраструктуры.</w:t>
      </w:r>
    </w:p>
    <w:p w:rsidR="006A3BFB" w:rsidRPr="0004207C" w:rsidP="00B26E95" w14:paraId="7266F61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2015 году было завершено строительство объектов </w:t>
      </w:r>
      <w:r w:rsidRPr="0004207C">
        <w:rPr>
          <w:rFonts w:ascii="Times New Roman" w:hAnsi="Times New Roman" w:cs="Times New Roman"/>
          <w:sz w:val="28"/>
          <w:szCs w:val="28"/>
        </w:rPr>
        <w:t>Шумаковского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водозабора, при этом освоено свыше 77 млн. рублей средств из бюджетов всех уровней и бо</w:t>
      </w:r>
      <w:r>
        <w:rPr>
          <w:rFonts w:ascii="Times New Roman" w:hAnsi="Times New Roman" w:cs="Times New Roman"/>
          <w:sz w:val="28"/>
          <w:szCs w:val="28"/>
        </w:rPr>
        <w:t>лее 22 млн. рублей средств МУП «</w:t>
      </w:r>
      <w:r w:rsidRPr="0004207C">
        <w:rPr>
          <w:rFonts w:ascii="Times New Roman" w:hAnsi="Times New Roman" w:cs="Times New Roman"/>
          <w:sz w:val="28"/>
          <w:szCs w:val="28"/>
        </w:rPr>
        <w:t>Курскводоканал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72FC5554" w14:textId="22BF686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2019 году начата реконструкция водопроводной насосной станции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9, которая позволит увеличить ее производительность до 3680 куб. м/ч.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На эти цели</w:t>
      </w:r>
      <w:r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</w:t>
      </w:r>
      <w:r w:rsidRPr="0004207C">
        <w:rPr>
          <w:rFonts w:ascii="Times New Roman" w:hAnsi="Times New Roman" w:cs="Times New Roman"/>
          <w:sz w:val="28"/>
          <w:szCs w:val="28"/>
        </w:rPr>
        <w:t>Чистая вода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, государстве</w:t>
      </w:r>
      <w:r>
        <w:rPr>
          <w:rFonts w:ascii="Times New Roman" w:hAnsi="Times New Roman" w:cs="Times New Roman"/>
          <w:sz w:val="28"/>
          <w:szCs w:val="28"/>
        </w:rPr>
        <w:t>нной программы Курской области «</w:t>
      </w:r>
      <w:r w:rsidRPr="0004207C">
        <w:rPr>
          <w:rFonts w:ascii="Times New Roman" w:hAnsi="Times New Roman" w:cs="Times New Roman"/>
          <w:sz w:val="28"/>
          <w:szCs w:val="28"/>
        </w:rPr>
        <w:t>Воспроизводство и использование природных ресурсов, охрана окружающей среды в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были выделены средства из бюджетов всех уровней в размере 21 млн. рублей. Завершить реконструкцию планируется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в 2020 году.</w:t>
      </w:r>
    </w:p>
    <w:p w:rsidR="006A3BFB" w:rsidRPr="0004207C" w:rsidP="00B26E95" w14:paraId="55626A88" w14:textId="24145BE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Кроме того, реализуются мероприятия по обеспечению бесперебойного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безаварийного движения транспорта в условиях города с исторически сложившейся застройкой. В этих целях разработан ряд проектов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повышению пропускной способности автомобильных дорог в областном центре.</w:t>
      </w:r>
    </w:p>
    <w:p w:rsidR="006A3BFB" w:rsidRPr="0004207C" w:rsidP="00B26E95" w14:paraId="3B9DB65A" w14:textId="3C179B9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2015 году проведена реконструкция дороги по ул. К. Маркса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от УГИБДД МВД по Курской области до поворота на пос. Искра. В этих целях привлечены средства федерального бюджета в сумме 81 млн. рублей.</w:t>
      </w:r>
    </w:p>
    <w:p w:rsidR="006A3BFB" w:rsidRPr="0004207C" w:rsidP="00B26E95" w14:paraId="2C697775" w14:textId="5F08E1E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2016 году выполнена реконструкция дороги по ул. Ягодной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г. Курске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с привлечением средств областного бюджета в сумме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10,7 млн. рублей.</w:t>
      </w:r>
    </w:p>
    <w:p w:rsidR="006A3BFB" w:rsidRPr="0004207C" w:rsidP="00B26E95" w14:paraId="65189865" w14:textId="15A0003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Курска разработан проект реконструкции магистрали по проспекту Клыкова. В 2017 году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с привлечением средств областного бюджета в сумме 93,7 млн. рублей проведена реконструкция дорожного полотна по проспекту Вячеслава Клыкова с расширением до 3 полос движения в каждом направлении.</w:t>
      </w:r>
    </w:p>
    <w:p w:rsidR="006A3BFB" w:rsidRPr="0004207C" w:rsidP="00B26E95" w14:paraId="7B9B532C" w14:textId="047681E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 2018 года мероприятия по развитию дорожной сети реализуются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Развитие транспортной системы, обеспечение перевозки пассажиров в городе Курске и безопасности дорожного движения в 2016 - 2024 годах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10D2C230" w14:textId="5162CDF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Для привлечения частного капитала в социально-экономическое развитие города Курска Администрацией города заключаются Соглашения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о сотрудничестве с предпринимателями, коммерческими организациями.</w:t>
      </w:r>
    </w:p>
    <w:p w:rsidR="006A3BFB" w:rsidRPr="0004207C" w:rsidP="00B26E95" w14:paraId="00706104" w14:textId="568556E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r w:rsidRPr="0004207C">
        <w:rPr>
          <w:rFonts w:ascii="Times New Roman" w:hAnsi="Times New Roman" w:cs="Times New Roman"/>
          <w:sz w:val="28"/>
          <w:szCs w:val="28"/>
        </w:rPr>
        <w:t>Курский завод КПД им. А.Ф. Дериглазова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построены 4 детских сад</w:t>
      </w:r>
      <w:r>
        <w:rPr>
          <w:rFonts w:ascii="Times New Roman" w:hAnsi="Times New Roman" w:cs="Times New Roman"/>
          <w:sz w:val="28"/>
          <w:szCs w:val="28"/>
        </w:rPr>
        <w:t>а по 280 мест каждый в поселке «</w:t>
      </w:r>
      <w:r w:rsidRPr="0004207C">
        <w:rPr>
          <w:rFonts w:ascii="Times New Roman" w:hAnsi="Times New Roman" w:cs="Times New Roman"/>
          <w:sz w:val="28"/>
          <w:szCs w:val="28"/>
        </w:rPr>
        <w:t>Северный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6A3BFB" w:rsidRPr="0004207C" w:rsidP="00B26E95" w14:paraId="7246850E" w14:textId="0D3B691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Инвестором - ООО «Группа Компаний «</w:t>
      </w:r>
      <w:r w:rsidRPr="0004207C">
        <w:rPr>
          <w:rFonts w:ascii="Times New Roman" w:hAnsi="Times New Roman" w:cs="Times New Roman"/>
          <w:sz w:val="28"/>
          <w:szCs w:val="28"/>
        </w:rPr>
        <w:t>Промресурс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разработана проектно-сметная документация и в 2015 году завершена реконструкция здания по пр. Ленинского Комсомола для размещения детского сада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на 120 мест с плавательным бассейном. Этой организацией выполнено строительство подземного пешеходного перехода в районе Северного рынка и расширение дороги по ул. Павлова, в 2016 году - осуществлено строительство фонтана на Московской площади, в 2017 году проведено благоустройство транспортно-пешеходной зоны по ул. К. Маркса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от Московской площади до площади </w:t>
      </w:r>
      <w:r w:rsidRPr="0004207C">
        <w:rPr>
          <w:rFonts w:ascii="Times New Roman" w:hAnsi="Times New Roman" w:cs="Times New Roman"/>
          <w:sz w:val="28"/>
          <w:szCs w:val="28"/>
        </w:rPr>
        <w:t>Перекальского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 г. Курске.</w:t>
      </w:r>
    </w:p>
    <w:p w:rsidR="006A3BFB" w:rsidRPr="0004207C" w:rsidP="00B26E95" w14:paraId="166B698B" w14:textId="5D6F291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 «Корпорация «</w:t>
      </w:r>
      <w:r w:rsidRPr="0004207C">
        <w:rPr>
          <w:rFonts w:ascii="Times New Roman" w:hAnsi="Times New Roman" w:cs="Times New Roman"/>
          <w:sz w:val="28"/>
          <w:szCs w:val="28"/>
        </w:rPr>
        <w:t>ГРИНН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разработана проектно-сметная документация по реконструкции дороги по ул. К. Маркса от Московской площади до пр. Победы. Реконструированы два участка этой дороги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с устройством пешеходного перехода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районе комплекса «</w:t>
      </w:r>
      <w:r w:rsidRPr="0004207C">
        <w:rPr>
          <w:rFonts w:ascii="Times New Roman" w:hAnsi="Times New Roman" w:cs="Times New Roman"/>
          <w:sz w:val="28"/>
          <w:szCs w:val="28"/>
        </w:rPr>
        <w:t>МегаГРИНН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.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2017 году организацией завершено строительство многофункционального торгово-развлекательного, семейно-досугового, спортивно-оздоро</w:t>
      </w:r>
      <w:r>
        <w:rPr>
          <w:rFonts w:ascii="Times New Roman" w:hAnsi="Times New Roman" w:cs="Times New Roman"/>
          <w:sz w:val="28"/>
          <w:szCs w:val="28"/>
        </w:rPr>
        <w:t>вительного комплекса «</w:t>
      </w:r>
      <w:r w:rsidRPr="0004207C">
        <w:rPr>
          <w:rFonts w:ascii="Times New Roman" w:hAnsi="Times New Roman" w:cs="Times New Roman"/>
          <w:sz w:val="28"/>
          <w:szCs w:val="28"/>
        </w:rPr>
        <w:t>МегаГРИНН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по ул. К. Маркса.</w:t>
      </w:r>
    </w:p>
    <w:p w:rsidR="006A3BFB" w:rsidRPr="0004207C" w:rsidP="00B26E95" w14:paraId="31BCB777" w14:textId="4B19F46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целях реализации государстве</w:t>
      </w:r>
      <w:r>
        <w:rPr>
          <w:rFonts w:ascii="Times New Roman" w:hAnsi="Times New Roman" w:cs="Times New Roman"/>
          <w:sz w:val="28"/>
          <w:szCs w:val="28"/>
        </w:rPr>
        <w:t>нной программы Курской области «</w:t>
      </w:r>
      <w:r w:rsidRPr="0004207C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в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 областном центре достигнуты высокие объемы жилищного строительства. Ввод жилья по городу Курску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за 2016 - 2018 годы организациями всех форм собственности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индивидуальными застройщиками составил 927,1 тыс. м кв.,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что превышает показатели, установленные Правительством Курской области. Ведется также и малоэтажное индивидуальное жилищное строительство.</w:t>
      </w:r>
    </w:p>
    <w:p w:rsidR="006A3BFB" w:rsidRPr="0004207C" w:rsidP="00B26E95" w14:paraId="2FD70C0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Несмотря на достигнутые в сфере строительства и инвестиционной деятельности показатели, остаются нерешенные проблемы, которые станут </w:t>
      </w:r>
      <w:r w:rsidRPr="0004207C">
        <w:rPr>
          <w:rFonts w:ascii="Times New Roman" w:hAnsi="Times New Roman" w:cs="Times New Roman"/>
          <w:sz w:val="28"/>
          <w:szCs w:val="28"/>
        </w:rPr>
        <w:t>приоритетными для дальнейшего развития города в среднесрочной перспективе.</w:t>
      </w:r>
    </w:p>
    <w:p w:rsidR="006A3BFB" w:rsidRPr="0004207C" w:rsidP="00A4786B" w14:paraId="67F51A12" w14:textId="1044120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Отставание сроков строительства объектов социально-культурного назначения от темпов строительства жилья в новых районах города: Северном и Юго-Западном вызывает дефицит мест в детских дошкольных </w:t>
      </w:r>
      <w:r w:rsidR="00A1518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 общеобразовательных учреждениях. Есть потребность в увеличении количества мест в детских садах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в Железнодорожном округе города.</w:t>
      </w:r>
    </w:p>
    <w:p w:rsidR="006A3BFB" w:rsidRPr="0004207C" w:rsidP="00B26E95" w14:paraId="40F600DA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Основной проблемой коммунальной инфраструктуры остается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ее значительный износ. Требуется замена свыше 35% водопроводных сетей. Высокая степень износа и у объектов водоотведения. Существующие сети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не рассчитаны на подключение новых потребителей.</w:t>
      </w:r>
    </w:p>
    <w:p w:rsidR="006A3BFB" w:rsidRPr="0004207C" w:rsidP="00B26E95" w14:paraId="388B7CA5" w14:textId="3EDA9CD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Сложилась острая потребность в развитии системы водоочистки. Необходимо проведение реконструкции системы биологической очистки на городских очистных сооружениях. В целях начала реконструкции </w:t>
      </w:r>
      <w:r w:rsidR="003D427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2019 году привлечены средства</w:t>
      </w:r>
      <w:r w:rsidR="00A1518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из областного и федерального бюджетов </w:t>
      </w:r>
      <w:r w:rsidR="003D427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сумме 387,9 млн. рублей.</w:t>
      </w:r>
    </w:p>
    <w:p w:rsidR="006A3BFB" w:rsidRPr="0004207C" w:rsidP="00B26E95" w14:paraId="5A398A6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 обеспечить адресность проводимых мероприятий и контроль эффективности финансовых вложений.</w:t>
      </w:r>
    </w:p>
    <w:p w:rsidR="006A3BFB" w:rsidP="00B26E95" w14:paraId="6FB4D804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9CF" w:rsidRPr="00750B5F" w:rsidP="00B26E95" w14:paraId="4B9DF443" w14:textId="03594DF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B5F">
        <w:rPr>
          <w:rFonts w:ascii="Times New Roman" w:hAnsi="Times New Roman" w:cs="Times New Roman"/>
          <w:b/>
          <w:sz w:val="28"/>
          <w:szCs w:val="28"/>
        </w:rPr>
        <w:t>II. Цель и задачи муниципальной программы,</w:t>
      </w:r>
    </w:p>
    <w:p w:rsidR="004779CF" w:rsidRPr="00750B5F" w:rsidP="00B26E95" w14:paraId="05B07C58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B5F">
        <w:rPr>
          <w:rFonts w:ascii="Times New Roman" w:hAnsi="Times New Roman" w:cs="Times New Roman"/>
          <w:b/>
          <w:sz w:val="28"/>
          <w:szCs w:val="28"/>
        </w:rPr>
        <w:t>сроки ее реализации</w:t>
      </w:r>
    </w:p>
    <w:p w:rsidR="004779CF" w:rsidRPr="0004207C" w:rsidP="00B26E95" w14:paraId="5E9EF2D1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04207C" w:rsidP="00B26E95" w14:paraId="12D61445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Основной целью программы является содействие обеспечению устойчивого развития территории, повышение инвестиционной привлекательности города, стимулирование программ развития жилищного строительства.</w:t>
      </w:r>
    </w:p>
    <w:p w:rsidR="001C7708" w:rsidP="00B26E95" w14:paraId="376A9826" w14:textId="77777777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CF" w:rsidRPr="0004207C" w:rsidP="00B26E95" w14:paraId="21B911F4" w14:textId="61CB015A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4207C">
        <w:rPr>
          <w:rFonts w:ascii="Times New Roman" w:hAnsi="Times New Roman" w:cs="Times New Roman"/>
          <w:sz w:val="28"/>
          <w:szCs w:val="28"/>
        </w:rPr>
        <w:t>оздание проектной документации планировочно-пространственной организации террито</w:t>
      </w:r>
      <w:r w:rsidR="00FE2795">
        <w:rPr>
          <w:rFonts w:ascii="Times New Roman" w:hAnsi="Times New Roman" w:cs="Times New Roman"/>
          <w:sz w:val="28"/>
          <w:szCs w:val="28"/>
        </w:rPr>
        <w:t>рии муниципального образования «</w:t>
      </w:r>
      <w:r w:rsidRPr="00CE096F" w:rsidR="00CE096F">
        <w:rPr>
          <w:rFonts w:ascii="Times New Roman" w:hAnsi="Times New Roman" w:cs="Times New Roman"/>
          <w:sz w:val="28"/>
          <w:szCs w:val="28"/>
        </w:rPr>
        <w:t>городской округ город Курск</w:t>
      </w:r>
      <w:r w:rsidR="00FE2795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с учетом социально-экономического развития города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во взаимосвязи с природными условиями, интересами населения и субъектов предпринимательства;</w:t>
      </w:r>
    </w:p>
    <w:p w:rsidR="004779CF" w:rsidRPr="0004207C" w:rsidP="00B26E95" w14:paraId="53F2845F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совершенствование рекламного пространства города Курска;</w:t>
      </w:r>
    </w:p>
    <w:p w:rsidR="004779CF" w:rsidRPr="0004207C" w:rsidP="00B26E95" w14:paraId="19CD1C5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содействие развитию инвестиционной деятельности;</w:t>
      </w:r>
    </w:p>
    <w:p w:rsidR="004779CF" w:rsidRPr="0004207C" w:rsidP="00B26E95" w14:paraId="6CC4D154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развитие жилищного строительства, в том числе в рамках реализации проектов по комплексному развитию территорий;</w:t>
      </w:r>
    </w:p>
    <w:p w:rsidR="004779CF" w:rsidRPr="0004207C" w:rsidP="00B26E95" w14:paraId="559F654C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проектирование, строительство и реконструкция объектов социально-культурного назначения, в т.ч. инвесторами;</w:t>
      </w:r>
    </w:p>
    <w:p w:rsidR="004779CF" w:rsidRPr="0004207C" w:rsidP="00B26E95" w14:paraId="5EFDF01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проектирование, строительство и реконструкция объектов коммунального назначения и прочих объектов, в т.ч. инвесторами;</w:t>
      </w:r>
    </w:p>
    <w:p w:rsidR="004779CF" w:rsidRPr="0004207C" w:rsidP="00B26E95" w14:paraId="4EF0C09A" w14:textId="72F40D5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реализация функций в области градостроительной деятельности </w:t>
      </w:r>
      <w:r w:rsidR="00FE2795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 w:rsidR="00FE2795">
        <w:rPr>
          <w:rFonts w:ascii="Times New Roman" w:hAnsi="Times New Roman" w:cs="Times New Roman"/>
          <w:sz w:val="28"/>
          <w:szCs w:val="28"/>
        </w:rPr>
        <w:t>№ 131-ФЗ «</w:t>
      </w:r>
      <w:r w:rsidRPr="0004207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E2795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0519C5C4" w14:textId="1E19204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Намеченные задачи соответствуют Указу Президента Российской Федерации от 09.05.2017 </w:t>
      </w:r>
      <w:r w:rsidR="00FE2795">
        <w:rPr>
          <w:rFonts w:ascii="Times New Roman" w:hAnsi="Times New Roman" w:cs="Times New Roman"/>
          <w:sz w:val="28"/>
          <w:szCs w:val="28"/>
        </w:rPr>
        <w:t>№ 203 «</w:t>
      </w:r>
      <w:r w:rsidRPr="0004207C">
        <w:rPr>
          <w:rFonts w:ascii="Times New Roman" w:hAnsi="Times New Roman" w:cs="Times New Roman"/>
          <w:sz w:val="28"/>
          <w:szCs w:val="28"/>
        </w:rPr>
        <w:t>О Стратегии развития информационного общества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в Российской Федерации на 2017 - 2030 годы</w:t>
      </w:r>
      <w:r w:rsidR="00FE2795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, полномочиям органов местного самоуправления города Курска, определенным Фед</w:t>
      </w:r>
      <w:r w:rsidR="00FE2795">
        <w:rPr>
          <w:rFonts w:ascii="Times New Roman" w:hAnsi="Times New Roman" w:cs="Times New Roman"/>
          <w:sz w:val="28"/>
          <w:szCs w:val="28"/>
        </w:rPr>
        <w:t>еральным законом от 06.10.2003 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FE2795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FE2795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57550C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город Курск»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48C4A04F" w14:textId="314B95E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Последовательная реализация комплекса взаимоувязанных мероприятий программы рассчитана на </w:t>
      </w:r>
      <w:r w:rsidR="007622BE">
        <w:rPr>
          <w:rFonts w:ascii="Times New Roman" w:hAnsi="Times New Roman" w:cs="Times New Roman"/>
          <w:sz w:val="28"/>
          <w:szCs w:val="28"/>
        </w:rPr>
        <w:t>10</w:t>
      </w:r>
      <w:r w:rsidRPr="0004207C">
        <w:rPr>
          <w:rFonts w:ascii="Times New Roman" w:hAnsi="Times New Roman" w:cs="Times New Roman"/>
          <w:sz w:val="28"/>
          <w:szCs w:val="28"/>
        </w:rPr>
        <w:t>-летний период (2019 - 202</w:t>
      </w:r>
      <w:r w:rsidR="007622BE">
        <w:rPr>
          <w:rFonts w:ascii="Times New Roman" w:hAnsi="Times New Roman" w:cs="Times New Roman"/>
          <w:sz w:val="28"/>
          <w:szCs w:val="28"/>
        </w:rPr>
        <w:t>8</w:t>
      </w:r>
      <w:r w:rsidRPr="0004207C">
        <w:rPr>
          <w:rFonts w:ascii="Times New Roman" w:hAnsi="Times New Roman" w:cs="Times New Roman"/>
          <w:sz w:val="28"/>
          <w:szCs w:val="28"/>
        </w:rPr>
        <w:t xml:space="preserve"> гг.).</w:t>
      </w:r>
    </w:p>
    <w:p w:rsidR="004779CF" w:rsidRPr="0004207C" w:rsidP="00B26E95" w14:paraId="3A46C1B4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FB5B99" w:rsidP="00B26E95" w14:paraId="4781E969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99">
        <w:rPr>
          <w:rFonts w:ascii="Times New Roman" w:hAnsi="Times New Roman" w:cs="Times New Roman"/>
          <w:b/>
          <w:sz w:val="28"/>
          <w:szCs w:val="28"/>
        </w:rPr>
        <w:t>III. Мероприятия муниципальной программы</w:t>
      </w:r>
    </w:p>
    <w:p w:rsidR="004779CF" w:rsidRPr="0004207C" w:rsidP="00B26E95" w14:paraId="57E5824D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04207C" w:rsidP="00B26E95" w14:paraId="1AC49D4A" w14:textId="63C01B4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Основные мероприятия программы соответствуют программе комплексного развития социальной инфраструктуры муниципального образования </w:t>
      </w:r>
      <w:r w:rsidR="00FE2795">
        <w:rPr>
          <w:rFonts w:ascii="Times New Roman" w:hAnsi="Times New Roman" w:cs="Times New Roman"/>
          <w:sz w:val="28"/>
          <w:szCs w:val="28"/>
        </w:rPr>
        <w:t>«</w:t>
      </w:r>
      <w:r w:rsidRPr="00CE096F" w:rsidR="00CE096F">
        <w:rPr>
          <w:rFonts w:ascii="Times New Roman" w:hAnsi="Times New Roman" w:cs="Times New Roman"/>
          <w:sz w:val="28"/>
          <w:szCs w:val="28"/>
        </w:rPr>
        <w:t>городской округ город Курск</w:t>
      </w:r>
      <w:r w:rsidR="00FE2795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на 20</w:t>
      </w:r>
      <w:r w:rsidR="004227CB">
        <w:rPr>
          <w:rFonts w:ascii="Times New Roman" w:hAnsi="Times New Roman" w:cs="Times New Roman"/>
          <w:sz w:val="28"/>
          <w:szCs w:val="28"/>
        </w:rPr>
        <w:t>22</w:t>
      </w:r>
      <w:r w:rsidRPr="0004207C">
        <w:rPr>
          <w:rFonts w:ascii="Times New Roman" w:hAnsi="Times New Roman" w:cs="Times New Roman"/>
          <w:sz w:val="28"/>
          <w:szCs w:val="28"/>
        </w:rPr>
        <w:t xml:space="preserve"> - 20</w:t>
      </w:r>
      <w:r w:rsidR="004227CB">
        <w:rPr>
          <w:rFonts w:ascii="Times New Roman" w:hAnsi="Times New Roman" w:cs="Times New Roman"/>
          <w:sz w:val="28"/>
          <w:szCs w:val="28"/>
        </w:rPr>
        <w:t>40</w:t>
      </w:r>
      <w:r w:rsidRPr="0004207C">
        <w:rPr>
          <w:rFonts w:ascii="Times New Roman" w:hAnsi="Times New Roman" w:cs="Times New Roman"/>
          <w:sz w:val="28"/>
          <w:szCs w:val="28"/>
        </w:rPr>
        <w:t xml:space="preserve"> годы, утвержденной решением Курского городского</w:t>
      </w:r>
      <w:r w:rsidR="00CE096F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Собрания от 2</w:t>
      </w:r>
      <w:r w:rsidR="00F4093F">
        <w:rPr>
          <w:rFonts w:ascii="Times New Roman" w:hAnsi="Times New Roman" w:cs="Times New Roman"/>
          <w:sz w:val="28"/>
          <w:szCs w:val="28"/>
        </w:rPr>
        <w:t xml:space="preserve">5 апреля </w:t>
      </w:r>
      <w:r w:rsidR="003D4278">
        <w:rPr>
          <w:rFonts w:ascii="Times New Roman" w:hAnsi="Times New Roman" w:cs="Times New Roman"/>
          <w:sz w:val="28"/>
          <w:szCs w:val="28"/>
        </w:rPr>
        <w:br/>
      </w:r>
      <w:r w:rsidR="00F4093F">
        <w:rPr>
          <w:rFonts w:ascii="Times New Roman" w:hAnsi="Times New Roman" w:cs="Times New Roman"/>
          <w:sz w:val="28"/>
          <w:szCs w:val="28"/>
        </w:rPr>
        <w:t>2023</w:t>
      </w:r>
      <w:r w:rsidRPr="0004207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E2795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F4093F">
        <w:rPr>
          <w:rFonts w:ascii="Times New Roman" w:hAnsi="Times New Roman" w:cs="Times New Roman"/>
          <w:sz w:val="28"/>
          <w:szCs w:val="28"/>
        </w:rPr>
        <w:t>38-7</w:t>
      </w:r>
      <w:r w:rsidRPr="0004207C">
        <w:rPr>
          <w:rFonts w:ascii="Times New Roman" w:hAnsi="Times New Roman" w:cs="Times New Roman"/>
          <w:sz w:val="28"/>
          <w:szCs w:val="28"/>
        </w:rPr>
        <w:t>-ОС.</w:t>
      </w:r>
    </w:p>
    <w:p w:rsidR="004779CF" w:rsidRPr="0004207C" w:rsidP="00B26E95" w14:paraId="03D2E725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Решить задачи позволит реализация следующих мероприятий:</w:t>
      </w:r>
    </w:p>
    <w:p w:rsidR="004779CF" w:rsidRPr="0004207C" w:rsidP="00B26E95" w14:paraId="4CFA1FF4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организация разработки проекта внесения изменений в корректуру Генерального плана города Курска;</w:t>
      </w:r>
    </w:p>
    <w:p w:rsidR="004779CF" w:rsidRPr="0004207C" w:rsidP="00B26E95" w14:paraId="32A89F3F" w14:textId="333DCC2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организация работ по подготовке материалов по координированию границ территориальных зон Правил землепользования и застро</w:t>
      </w:r>
      <w:r w:rsidR="001269A8">
        <w:rPr>
          <w:rFonts w:ascii="Times New Roman" w:hAnsi="Times New Roman" w:cs="Times New Roman"/>
          <w:sz w:val="28"/>
          <w:szCs w:val="28"/>
        </w:rPr>
        <w:t>йки муниципального образования «</w:t>
      </w:r>
      <w:r w:rsidR="008E1F72">
        <w:rPr>
          <w:rFonts w:ascii="Times New Roman" w:hAnsi="Times New Roman" w:cs="Times New Roman"/>
          <w:sz w:val="28"/>
          <w:szCs w:val="28"/>
        </w:rPr>
        <w:t>городской округ город Курск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для внесения их в государственный кадастр недвижимости;</w:t>
      </w:r>
    </w:p>
    <w:p w:rsidR="004779CF" w:rsidRPr="0004207C" w:rsidP="00B26E95" w14:paraId="09F1F1EE" w14:textId="7013665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внесение изменений в Правила землепользования и застройки муниципального образования </w:t>
      </w:r>
      <w:r w:rsidR="001269A8">
        <w:rPr>
          <w:rFonts w:ascii="Times New Roman" w:hAnsi="Times New Roman" w:cs="Times New Roman"/>
          <w:sz w:val="28"/>
          <w:szCs w:val="28"/>
        </w:rPr>
        <w:t>«</w:t>
      </w:r>
      <w:r w:rsidR="006F2B89">
        <w:rPr>
          <w:rFonts w:ascii="Times New Roman" w:hAnsi="Times New Roman" w:cs="Times New Roman"/>
          <w:sz w:val="28"/>
          <w:szCs w:val="28"/>
        </w:rPr>
        <w:t>городской округ г</w:t>
      </w:r>
      <w:r w:rsidRPr="0065169F" w:rsidR="0065169F">
        <w:rPr>
          <w:rFonts w:ascii="Times New Roman" w:hAnsi="Times New Roman" w:cs="Times New Roman"/>
          <w:sz w:val="28"/>
          <w:szCs w:val="28"/>
        </w:rPr>
        <w:t>ород Курск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21DAFA39" w14:textId="2A21FC9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разработка проекта внесения изменений в местные нормативы градостроительного проектирования МО </w:t>
      </w:r>
      <w:r w:rsidR="001269A8">
        <w:rPr>
          <w:rFonts w:ascii="Times New Roman" w:hAnsi="Times New Roman" w:cs="Times New Roman"/>
          <w:sz w:val="28"/>
          <w:szCs w:val="28"/>
        </w:rPr>
        <w:t>«</w:t>
      </w:r>
      <w:r w:rsidRPr="0065169F" w:rsidR="0065169F">
        <w:rPr>
          <w:rFonts w:ascii="Times New Roman" w:hAnsi="Times New Roman" w:cs="Times New Roman"/>
          <w:sz w:val="28"/>
          <w:szCs w:val="28"/>
        </w:rPr>
        <w:t>городской округ город Курск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68BE307A" w14:textId="44F8CA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организация демонтажа рекламных конструкций, установленных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 (или) эксплуатируемых на территории города Курска без разрешений, срок действия которых не истек, а также удаление размещенной на рекламных конструкциях информации;</w:t>
      </w:r>
    </w:p>
    <w:p w:rsidR="004779CF" w:rsidRPr="0004207C" w:rsidP="00B26E95" w14:paraId="63569501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организация работы системы </w:t>
      </w:r>
      <w:r w:rsidRPr="0004207C">
        <w:rPr>
          <w:rFonts w:ascii="Times New Roman" w:hAnsi="Times New Roman" w:cs="Times New Roman"/>
          <w:sz w:val="28"/>
          <w:szCs w:val="28"/>
        </w:rPr>
        <w:t>автоинформирования</w:t>
      </w:r>
      <w:r w:rsidRPr="0004207C">
        <w:rPr>
          <w:rFonts w:ascii="Times New Roman" w:hAnsi="Times New Roman" w:cs="Times New Roman"/>
          <w:sz w:val="28"/>
          <w:szCs w:val="28"/>
        </w:rPr>
        <w:t xml:space="preserve"> о незаконном размещении </w:t>
      </w:r>
      <w:r w:rsidRPr="0004207C">
        <w:rPr>
          <w:rFonts w:ascii="Times New Roman" w:hAnsi="Times New Roman" w:cs="Times New Roman"/>
          <w:sz w:val="28"/>
          <w:szCs w:val="28"/>
        </w:rPr>
        <w:t>мелкоформатной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продукции посредством телефонной связи;</w:t>
      </w:r>
    </w:p>
    <w:p w:rsidR="004779CF" w:rsidRPr="0004207C" w:rsidP="00B26E95" w14:paraId="0B9F3BA8" w14:textId="509A645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размещение, монтаж, демонтаж готовой продукции различных форматов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на объектах наружной рекламы;</w:t>
      </w:r>
    </w:p>
    <w:p w:rsidR="004779CF" w:rsidRPr="0004207C" w:rsidP="00B26E95" w14:paraId="76C04BE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разработка дизайн-проектов праздничного, тематического оформления территорий города Курска;</w:t>
      </w:r>
    </w:p>
    <w:p w:rsidR="004779CF" w:rsidRPr="0004207C" w:rsidP="00B26E95" w14:paraId="4A2D061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изготовление печатных материалов различных форматов праздничного, тематического оформления города Курска;</w:t>
      </w:r>
    </w:p>
    <w:p w:rsidR="004779CF" w:rsidRPr="0004207C" w:rsidP="00B26E95" w14:paraId="3C501931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содержание и обслуживание муниципальных рекламных конструкций;</w:t>
      </w:r>
    </w:p>
    <w:p w:rsidR="004779CF" w:rsidRPr="0004207C" w:rsidP="00B26E95" w14:paraId="67E34F68" w14:textId="743DF33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анализ сроков предоставления инвесторам муниципальных услуг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выдаче разрешений на строительство объектов, технологическое присоединение к сетям, ввод объектов в эксплуатацию, подготовка рекомендаций по сокращению сроков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и оптимизации административных процедур;</w:t>
      </w:r>
    </w:p>
    <w:p w:rsidR="004779CF" w:rsidRPr="0004207C" w:rsidP="00B26E95" w14:paraId="166A241F" w14:textId="589DF42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разработка эскизного проекта, изготовление экспозиционного оборудования, монтаж, демонтаж экспозиционного оборудования в рамках проведения ежег</w:t>
      </w:r>
      <w:r w:rsidR="001269A8">
        <w:rPr>
          <w:rFonts w:ascii="Times New Roman" w:hAnsi="Times New Roman" w:cs="Times New Roman"/>
          <w:sz w:val="28"/>
          <w:szCs w:val="28"/>
        </w:rPr>
        <w:t>одной оптово-розничной ярмарки «</w:t>
      </w:r>
      <w:r w:rsidRPr="0004207C">
        <w:rPr>
          <w:rFonts w:ascii="Times New Roman" w:hAnsi="Times New Roman" w:cs="Times New Roman"/>
          <w:sz w:val="28"/>
          <w:szCs w:val="28"/>
        </w:rPr>
        <w:t>Курская Коренская ярмарка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00F87CDA" w14:textId="5E456EF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развитие ИСОГД (увеличение наполняемости модуля </w:t>
      </w:r>
      <w:r w:rsidR="001269A8">
        <w:rPr>
          <w:rFonts w:ascii="Times New Roman" w:hAnsi="Times New Roman" w:cs="Times New Roman"/>
          <w:sz w:val="28"/>
          <w:szCs w:val="28"/>
        </w:rPr>
        <w:t>«Базовая версия ИСОГД»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градостроительной документацией);</w:t>
      </w:r>
    </w:p>
    <w:p w:rsidR="004779CF" w:rsidRPr="0004207C" w:rsidP="00B26E95" w14:paraId="57DA6487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в сфере регулирования инвестиционной деятельности;</w:t>
      </w:r>
    </w:p>
    <w:p w:rsidR="004779CF" w:rsidRPr="0004207C" w:rsidP="00B26E95" w14:paraId="704F64C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совершенствование Дорожной карты по обеспечению благоприятного инвестиционного климата в городе Курске;</w:t>
      </w:r>
    </w:p>
    <w:p w:rsidR="004779CF" w:rsidRPr="0004207C" w:rsidP="00B26E95" w14:paraId="30D96A5A" w14:textId="07A7657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реализация инвестиционных проектов многоэтажного строительства,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т.ч.:</w:t>
      </w:r>
    </w:p>
    <w:p w:rsidR="004779CF" w:rsidRPr="0004207C" w:rsidP="00B26E95" w14:paraId="1FD1CC8C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группа многоэтажных жилых домов в южной части микрорайона Юго-Западного жилого района - II в г. Курске;</w:t>
      </w:r>
    </w:p>
    <w:p w:rsidR="004779CF" w:rsidRPr="0004207C" w:rsidP="00B26E95" w14:paraId="4EA0E622" w14:textId="28BF20B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развитие жилищного строительства по проспекту им. А.Ф. Дериглазова </w:t>
      </w:r>
      <w:r w:rsidR="001269A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г. Курске;</w:t>
      </w:r>
    </w:p>
    <w:p w:rsidR="004779CF" w:rsidRPr="0004207C" w:rsidP="00B26E95" w14:paraId="0DA986F0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реализация инвестиционных проектов индивидуального (коттеджного) строительства;</w:t>
      </w:r>
    </w:p>
    <w:p w:rsidR="004779CF" w:rsidRPr="0004207C" w:rsidP="00B26E95" w14:paraId="3BAA5DD5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средней общеобразовательной школы по проспекту Вячеслава Клыкова, 65 г. Курска, в том числе оснащение;</w:t>
      </w:r>
    </w:p>
    <w:p w:rsidR="004779CF" w:rsidRPr="0004207C" w:rsidP="00B26E95" w14:paraId="11DE9A82" w14:textId="29379F8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04207C">
        <w:rPr>
          <w:rFonts w:ascii="Times New Roman" w:hAnsi="Times New Roman" w:cs="Times New Roman"/>
          <w:sz w:val="28"/>
          <w:szCs w:val="28"/>
        </w:rPr>
        <w:t>средней общеобразовательной школы по проспекту Вячеслава Клыкова;</w:t>
      </w:r>
    </w:p>
    <w:p w:rsidR="004779CF" w:rsidRPr="0004207C" w:rsidP="00B26E95" w14:paraId="23DA36CF" w14:textId="19177FE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пристройки к зданию СОШ </w:t>
      </w:r>
      <w:r w:rsidR="001269A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41;</w:t>
      </w:r>
    </w:p>
    <w:p w:rsidR="004779CF" w:rsidRPr="0004207C" w:rsidP="00B26E95" w14:paraId="057564EA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школы на 550 ученических мест по ул. Полевая в городе Курске;</w:t>
      </w:r>
    </w:p>
    <w:p w:rsidR="004779CF" w:rsidRPr="0004207C" w:rsidP="00B26E95" w14:paraId="03AD23F4" w14:textId="3526825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47BC">
        <w:rPr>
          <w:rFonts w:ascii="Times New Roman" w:hAnsi="Times New Roman" w:cs="Times New Roman"/>
          <w:sz w:val="28"/>
          <w:szCs w:val="28"/>
        </w:rPr>
        <w:t>ристрой (реконструкция) к зданию МБОУ «Средняя общеобразовательная школа № 45»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2448EAEF" w14:textId="1C1B2C7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04207C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по проспекту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А. Дериглазова;</w:t>
      </w:r>
    </w:p>
    <w:p w:rsidR="004779CF" w:rsidRPr="0004207C" w:rsidP="00B26E95" w14:paraId="1C699B82" w14:textId="350CB5D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04B6C">
        <w:rPr>
          <w:rFonts w:ascii="Times New Roman" w:hAnsi="Times New Roman" w:cs="Times New Roman"/>
          <w:sz w:val="28"/>
          <w:szCs w:val="28"/>
        </w:rPr>
        <w:t xml:space="preserve">ристрой (реконструкция) к зданию  МБОУ «Средняя общеобразовательная школа № 19» по ул. </w:t>
      </w:r>
      <w:r w:rsidRPr="00204B6C">
        <w:rPr>
          <w:rFonts w:ascii="Times New Roman" w:hAnsi="Times New Roman" w:cs="Times New Roman"/>
          <w:sz w:val="28"/>
          <w:szCs w:val="28"/>
        </w:rPr>
        <w:t>Павлуновского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1A7F850C" w14:textId="40F3552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детского сада в районе улиц Куйбышева - 1-я Вишневая </w:t>
      </w:r>
      <w:r w:rsidR="001269A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г. Курске;</w:t>
      </w:r>
    </w:p>
    <w:p w:rsidR="004779CF" w:rsidRPr="0004207C" w:rsidP="00B26E95" w14:paraId="291FE764" w14:textId="3A74EA8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04B6C">
        <w:rPr>
          <w:rFonts w:ascii="Times New Roman" w:hAnsi="Times New Roman" w:cs="Times New Roman"/>
          <w:sz w:val="28"/>
          <w:szCs w:val="28"/>
        </w:rPr>
        <w:t>троительство 2 детских садов в районе пр. Клыкова в г. Курске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47FCAC7D" w14:textId="4CC55D3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пристройки к зданию МБОУ </w:t>
      </w:r>
      <w:r w:rsidR="001269A8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</w:t>
      </w:r>
      <w:r w:rsidR="001269A8">
        <w:rPr>
          <w:rFonts w:ascii="Times New Roman" w:hAnsi="Times New Roman" w:cs="Times New Roman"/>
          <w:sz w:val="28"/>
          <w:szCs w:val="28"/>
        </w:rPr>
        <w:t>№ 7 им. А.С. Пушкина»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 ул. Дзержинского, 95;</w:t>
      </w:r>
    </w:p>
    <w:p w:rsidR="004779CF" w:rsidRPr="0004207C" w:rsidP="00B26E95" w14:paraId="437203FD" w14:textId="5DCCA34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04B6C">
        <w:rPr>
          <w:rFonts w:ascii="Times New Roman" w:hAnsi="Times New Roman" w:cs="Times New Roman"/>
          <w:sz w:val="28"/>
          <w:szCs w:val="28"/>
        </w:rPr>
        <w:t>ем</w:t>
      </w:r>
      <w:r w:rsidR="00C15E40">
        <w:rPr>
          <w:rFonts w:ascii="Times New Roman" w:hAnsi="Times New Roman" w:cs="Times New Roman"/>
          <w:sz w:val="28"/>
          <w:szCs w:val="28"/>
        </w:rPr>
        <w:t>онтаж пристройки к зданию МБОУ «</w:t>
      </w:r>
      <w:r w:rsidRPr="00204B6C">
        <w:rPr>
          <w:rFonts w:ascii="Times New Roman" w:hAnsi="Times New Roman" w:cs="Times New Roman"/>
          <w:sz w:val="28"/>
          <w:szCs w:val="28"/>
        </w:rPr>
        <w:t>Детский сад комбинированного вида № 72</w:t>
      </w:r>
      <w:r w:rsidR="00C15E40">
        <w:rPr>
          <w:rFonts w:ascii="Times New Roman" w:hAnsi="Times New Roman" w:cs="Times New Roman"/>
          <w:sz w:val="28"/>
          <w:szCs w:val="28"/>
        </w:rPr>
        <w:t>»</w:t>
      </w:r>
      <w:r w:rsidRPr="00204B6C">
        <w:rPr>
          <w:rFonts w:ascii="Times New Roman" w:hAnsi="Times New Roman" w:cs="Times New Roman"/>
          <w:sz w:val="28"/>
          <w:szCs w:val="28"/>
        </w:rPr>
        <w:t xml:space="preserve"> по 1 - </w:t>
      </w:r>
      <w:r w:rsidRPr="00204B6C">
        <w:rPr>
          <w:rFonts w:ascii="Times New Roman" w:hAnsi="Times New Roman" w:cs="Times New Roman"/>
          <w:sz w:val="28"/>
          <w:szCs w:val="28"/>
        </w:rPr>
        <w:t>му</w:t>
      </w:r>
      <w:r w:rsidRPr="00204B6C">
        <w:rPr>
          <w:rFonts w:ascii="Times New Roman" w:hAnsi="Times New Roman" w:cs="Times New Roman"/>
          <w:sz w:val="28"/>
          <w:szCs w:val="28"/>
        </w:rPr>
        <w:t xml:space="preserve"> Ольховскому пер., 7 в городе Курске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080FCCD1" w14:textId="62E19BB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 ул. Антокольского, 1 в городе Курске (реконструкция);</w:t>
      </w:r>
    </w:p>
    <w:p w:rsidR="004779CF" w:rsidRPr="0004207C" w:rsidP="00B26E95" w14:paraId="6131217A" w14:textId="1D5BD0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детского сада на 140 мест по проспекту Вячеслава Клыкова г. Курска;</w:t>
      </w:r>
    </w:p>
    <w:p w:rsidR="004779CF" w:rsidRPr="0004207C" w:rsidP="00B26E95" w14:paraId="34DE1DF6" w14:textId="45BA3E9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межшкольного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стадион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207C">
        <w:rPr>
          <w:rFonts w:ascii="Times New Roman" w:hAnsi="Times New Roman" w:cs="Times New Roman"/>
          <w:sz w:val="28"/>
          <w:szCs w:val="28"/>
        </w:rPr>
        <w:t xml:space="preserve"> на территории гимназии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МБОУ </w:t>
      </w:r>
      <w:r w:rsidR="001269A8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Гимназия </w:t>
      </w:r>
      <w:r w:rsidR="001269A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25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, расположенной по адресу: г. Курск,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ул. Чернышевского, 7А;</w:t>
      </w:r>
    </w:p>
    <w:p w:rsidR="004779CF" w:rsidRPr="0004207C" w:rsidP="00B26E95" w14:paraId="48303BA3" w14:textId="7FF0781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бассейна МБУ ДО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1269A8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СШ-1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 ул. </w:t>
      </w:r>
      <w:r w:rsidRPr="0004207C">
        <w:rPr>
          <w:rFonts w:ascii="Times New Roman" w:hAnsi="Times New Roman" w:cs="Times New Roman"/>
          <w:sz w:val="28"/>
          <w:szCs w:val="28"/>
        </w:rPr>
        <w:t>Веспремская</w:t>
      </w:r>
      <w:r w:rsidRPr="0004207C">
        <w:rPr>
          <w:rFonts w:ascii="Times New Roman" w:hAnsi="Times New Roman" w:cs="Times New Roman"/>
          <w:sz w:val="28"/>
          <w:szCs w:val="28"/>
        </w:rPr>
        <w:t>, 1а;</w:t>
      </w:r>
    </w:p>
    <w:p w:rsidR="004779CF" w:rsidRPr="0004207C" w:rsidP="00B26E95" w14:paraId="7D6CAAD0" w14:textId="6B605CC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физкультурно-оздоровительного и культурного центра </w:t>
      </w:r>
      <w:r w:rsidR="001269A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пр. Клыкова;</w:t>
      </w:r>
    </w:p>
    <w:p w:rsidR="004779CF" w:rsidRPr="0004207C" w:rsidP="00B26E95" w14:paraId="4CE1DC28" w14:textId="14FEE51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</w:t>
      </w:r>
      <w:r w:rsidR="001269A8">
        <w:rPr>
          <w:rFonts w:ascii="Times New Roman" w:hAnsi="Times New Roman" w:cs="Times New Roman"/>
          <w:sz w:val="28"/>
          <w:szCs w:val="28"/>
        </w:rPr>
        <w:t>во межшкольного стадиона школы  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15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ул. Краснознаменной;</w:t>
      </w:r>
    </w:p>
    <w:p w:rsidR="004779CF" w:rsidRPr="0004207C" w:rsidP="00B26E95" w14:paraId="7E5ABB75" w14:textId="2BFE35C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физкультурно-оздоровительного комплекса КГУ </w:t>
      </w:r>
      <w:r w:rsidR="001269A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с плавательным бассейном по ул. Коммунистической;</w:t>
      </w:r>
    </w:p>
    <w:p w:rsidR="004779CF" w:rsidRPr="0004207C" w:rsidP="00B26E95" w14:paraId="79D660C6" w14:textId="2363781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реконструкция открытого ледового поля по адресу: г. Курск,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ул. Союзная - ул. Куйбышева;</w:t>
      </w:r>
    </w:p>
    <w:p w:rsidR="004779CF" w:rsidRPr="0004207C" w:rsidP="00B26E95" w14:paraId="304B9413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физкультурно-оздоровительного комплекса в Сеймском округе города Курска по адресу: ул. Крюкова, 2;</w:t>
      </w:r>
    </w:p>
    <w:p w:rsidR="004779CF" w:rsidRPr="0004207C" w:rsidP="00B26E95" w14:paraId="5E7C7863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легкоатлетического манежа по ул. Орловской;</w:t>
      </w:r>
    </w:p>
    <w:p w:rsidR="004779CF" w:rsidRPr="0004207C" w:rsidP="00B26E95" w14:paraId="682365D9" w14:textId="3A01CB9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04207C">
        <w:rPr>
          <w:rFonts w:ascii="Times New Roman" w:hAnsi="Times New Roman" w:cs="Times New Roman"/>
          <w:sz w:val="28"/>
          <w:szCs w:val="28"/>
        </w:rPr>
        <w:t>межшколь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1269A8">
        <w:rPr>
          <w:rFonts w:ascii="Times New Roman" w:hAnsi="Times New Roman" w:cs="Times New Roman"/>
          <w:sz w:val="28"/>
          <w:szCs w:val="28"/>
        </w:rPr>
        <w:t xml:space="preserve"> стадион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69A8">
        <w:rPr>
          <w:rFonts w:ascii="Times New Roman" w:hAnsi="Times New Roman" w:cs="Times New Roman"/>
          <w:sz w:val="28"/>
          <w:szCs w:val="28"/>
        </w:rPr>
        <w:t xml:space="preserve"> на территории МБОУ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Средняя школа </w:t>
      </w:r>
      <w:r w:rsidR="001269A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29</w:t>
      </w:r>
      <w:r w:rsidR="001269A8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им. И.Н. Зикеева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 г. Курске;</w:t>
      </w:r>
    </w:p>
    <w:p w:rsidR="004779CF" w:rsidRPr="0004207C" w:rsidP="00B26E95" w14:paraId="310727A6" w14:textId="6AFE15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футбольного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манеж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207C">
        <w:rPr>
          <w:rFonts w:ascii="Times New Roman" w:hAnsi="Times New Roman" w:cs="Times New Roman"/>
          <w:sz w:val="28"/>
          <w:szCs w:val="28"/>
        </w:rPr>
        <w:t xml:space="preserve"> на ул. </w:t>
      </w:r>
      <w:r w:rsidRPr="0004207C">
        <w:rPr>
          <w:rFonts w:ascii="Times New Roman" w:hAnsi="Times New Roman" w:cs="Times New Roman"/>
          <w:sz w:val="28"/>
          <w:szCs w:val="28"/>
        </w:rPr>
        <w:t>Тускарной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704A33EE" w14:textId="71EC282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реконструкция МБОУ ДОД ДШИ </w:t>
      </w:r>
      <w:r w:rsidR="001269A8">
        <w:rPr>
          <w:rFonts w:ascii="Times New Roman" w:hAnsi="Times New Roman" w:cs="Times New Roman"/>
          <w:sz w:val="28"/>
          <w:szCs w:val="28"/>
        </w:rPr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2 им. И.П. Гринева,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ул. Станционная, 12;</w:t>
      </w:r>
    </w:p>
    <w:p w:rsidR="004779CF" w:rsidRPr="0090419C" w:rsidP="00B26E95" w14:paraId="69B72AEB" w14:textId="2BFF135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строительство филиала детской школы искусств </w:t>
      </w:r>
      <w:r w:rsidR="001269A8">
        <w:rPr>
          <w:rFonts w:ascii="Times New Roman" w:hAnsi="Times New Roman" w:cs="Times New Roman"/>
          <w:sz w:val="28"/>
          <w:szCs w:val="28"/>
        </w:rPr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7 в</w:t>
      </w:r>
      <w:r w:rsidR="001269A8">
        <w:rPr>
          <w:rFonts w:ascii="Times New Roman" w:hAnsi="Times New Roman" w:cs="Times New Roman"/>
          <w:sz w:val="28"/>
          <w:szCs w:val="28"/>
        </w:rPr>
        <w:t xml:space="preserve"> микрорайоне «</w:t>
      </w:r>
      <w:r w:rsidRPr="0090419C">
        <w:rPr>
          <w:rFonts w:ascii="Times New Roman" w:hAnsi="Times New Roman" w:cs="Times New Roman"/>
          <w:sz w:val="28"/>
          <w:szCs w:val="28"/>
        </w:rPr>
        <w:t>Родники</w:t>
      </w:r>
      <w:r w:rsidR="001269A8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P="00B26E95" w14:paraId="32F66425" w14:textId="5AFB309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строительство культурного центра с киноконцертным залом в поселке Северный</w:t>
      </w:r>
      <w:r w:rsidR="009927B1">
        <w:rPr>
          <w:rFonts w:ascii="Times New Roman" w:hAnsi="Times New Roman" w:cs="Times New Roman"/>
          <w:sz w:val="28"/>
          <w:szCs w:val="28"/>
        </w:rPr>
        <w:t xml:space="preserve"> </w:t>
      </w:r>
      <w:r w:rsidRPr="0090419C">
        <w:rPr>
          <w:rFonts w:ascii="Times New Roman" w:hAnsi="Times New Roman" w:cs="Times New Roman"/>
          <w:sz w:val="28"/>
          <w:szCs w:val="28"/>
        </w:rPr>
        <w:t>в г. Курске;</w:t>
      </w:r>
    </w:p>
    <w:p w:rsidR="00204B6C" w:rsidRPr="0090419C" w:rsidP="00B26E95" w14:paraId="072FF685" w14:textId="23439C9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04B6C">
        <w:rPr>
          <w:rFonts w:ascii="Times New Roman" w:hAnsi="Times New Roman" w:cs="Times New Roman"/>
          <w:sz w:val="28"/>
          <w:szCs w:val="28"/>
        </w:rPr>
        <w:t>еконструкция мемориального комплекса «Памяти павших в годы Великой Отечественной войны 1941 - 1945 годов» в городе Курске</w:t>
      </w:r>
      <w:r w:rsidR="00672582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316CB310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реконструкция системы биологической очистки на городских очистных сооружениях г. Курска;</w:t>
      </w:r>
    </w:p>
    <w:p w:rsidR="004779CF" w:rsidRPr="0090419C" w:rsidP="00B26E95" w14:paraId="321E3B90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строительство водозаборных узлов в районе ул. </w:t>
      </w:r>
      <w:r w:rsidRPr="0090419C">
        <w:rPr>
          <w:rFonts w:ascii="Times New Roman" w:hAnsi="Times New Roman" w:cs="Times New Roman"/>
          <w:sz w:val="28"/>
          <w:szCs w:val="28"/>
        </w:rPr>
        <w:t>Кислинских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4CDFD97B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строительство водопроводной сети по ул. Светлой;</w:t>
      </w:r>
    </w:p>
    <w:p w:rsidR="004779CF" w:rsidRPr="0090419C" w:rsidP="00B26E95" w14:paraId="42A7192D" w14:textId="671413E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реконструкция канализационного напорного коллектора от КНС </w:t>
      </w:r>
      <w:r w:rsidR="000D0BF5">
        <w:rPr>
          <w:rFonts w:ascii="Times New Roman" w:hAnsi="Times New Roman" w:cs="Times New Roman"/>
          <w:sz w:val="28"/>
          <w:szCs w:val="28"/>
        </w:rPr>
        <w:br/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1 по ул. Прогонной до самотечного коллектора по ул. Заводской </w:t>
      </w:r>
      <w:r w:rsidR="00C91F1E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(2-й, 3-й участки);</w:t>
      </w:r>
    </w:p>
    <w:p w:rsidR="004779CF" w:rsidRPr="0090419C" w:rsidP="00B26E95" w14:paraId="1F7DB6DB" w14:textId="5DA12AA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90419C">
        <w:rPr>
          <w:rFonts w:ascii="Times New Roman" w:hAnsi="Times New Roman" w:cs="Times New Roman"/>
          <w:sz w:val="28"/>
          <w:szCs w:val="28"/>
        </w:rPr>
        <w:t xml:space="preserve">сети наружного освещения на участке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по ул. Чайковского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90419C">
        <w:rPr>
          <w:rFonts w:ascii="Times New Roman" w:hAnsi="Times New Roman" w:cs="Times New Roman"/>
          <w:sz w:val="28"/>
          <w:szCs w:val="28"/>
        </w:rPr>
        <w:t>в г. Курске;</w:t>
      </w:r>
    </w:p>
    <w:p w:rsidR="004779CF" w:rsidRPr="0090419C" w:rsidP="00B26E95" w14:paraId="34DCAB6D" w14:textId="3008C44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реконструкция насосных станций водопровода. </w:t>
      </w:r>
      <w:r w:rsidR="000D0BF5">
        <w:rPr>
          <w:rFonts w:ascii="Times New Roman" w:hAnsi="Times New Roman" w:cs="Times New Roman"/>
          <w:sz w:val="28"/>
          <w:szCs w:val="28"/>
        </w:rPr>
        <w:t>Водопроводная насосная станция 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9;</w:t>
      </w:r>
    </w:p>
    <w:p w:rsidR="004779CF" w:rsidRPr="0090419C" w:rsidP="00B26E95" w14:paraId="10A95376" w14:textId="1CB7F2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927B1">
        <w:rPr>
          <w:rFonts w:ascii="Times New Roman" w:hAnsi="Times New Roman" w:cs="Times New Roman"/>
          <w:sz w:val="28"/>
          <w:szCs w:val="28"/>
        </w:rPr>
        <w:t xml:space="preserve">еконструкция </w:t>
      </w:r>
      <w:r w:rsidR="000D0BF5">
        <w:rPr>
          <w:rFonts w:ascii="Times New Roman" w:hAnsi="Times New Roman" w:cs="Times New Roman"/>
          <w:sz w:val="28"/>
          <w:szCs w:val="28"/>
        </w:rPr>
        <w:t>водозабор</w:t>
      </w:r>
      <w:r w:rsidR="009927B1">
        <w:rPr>
          <w:rFonts w:ascii="Times New Roman" w:hAnsi="Times New Roman" w:cs="Times New Roman"/>
          <w:sz w:val="28"/>
          <w:szCs w:val="28"/>
        </w:rPr>
        <w:t>а</w:t>
      </w:r>
      <w:r w:rsidR="000D0BF5">
        <w:rPr>
          <w:rFonts w:ascii="Times New Roman" w:hAnsi="Times New Roman" w:cs="Times New Roman"/>
          <w:sz w:val="28"/>
          <w:szCs w:val="28"/>
        </w:rPr>
        <w:t xml:space="preserve"> «</w:t>
      </w:r>
      <w:r w:rsidRPr="0090419C">
        <w:rPr>
          <w:rFonts w:ascii="Times New Roman" w:hAnsi="Times New Roman" w:cs="Times New Roman"/>
          <w:sz w:val="28"/>
          <w:szCs w:val="28"/>
        </w:rPr>
        <w:t>НВА</w:t>
      </w:r>
      <w:r w:rsidR="000D0BF5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>. Насосная станция 2-го подъема;</w:t>
      </w:r>
    </w:p>
    <w:p w:rsidR="004779CF" w:rsidRPr="0090419C" w:rsidP="00B26E95" w14:paraId="4AF387B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благоустройство на территории города Курска зоны кратковременного отдыха (пляжа) по ул. 1-я </w:t>
      </w:r>
      <w:r w:rsidRPr="0090419C">
        <w:rPr>
          <w:rFonts w:ascii="Times New Roman" w:hAnsi="Times New Roman" w:cs="Times New Roman"/>
          <w:sz w:val="28"/>
          <w:szCs w:val="28"/>
        </w:rPr>
        <w:t>Гуторовская</w:t>
      </w:r>
      <w:r w:rsidRPr="0090419C">
        <w:rPr>
          <w:rFonts w:ascii="Times New Roman" w:hAnsi="Times New Roman" w:cs="Times New Roman"/>
          <w:sz w:val="28"/>
          <w:szCs w:val="28"/>
        </w:rPr>
        <w:t xml:space="preserve"> в городе Курске (восстановление береговой линии, участок 1);</w:t>
      </w:r>
    </w:p>
    <w:p w:rsidR="004779CF" w:rsidRPr="00982330" w:rsidP="00B26E95" w14:paraId="7BA9897C" w14:textId="0AEEEEC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982330">
        <w:rPr>
          <w:rFonts w:ascii="Times New Roman" w:hAnsi="Times New Roman" w:cs="Times New Roman"/>
          <w:sz w:val="28"/>
          <w:szCs w:val="28"/>
        </w:rPr>
        <w:t xml:space="preserve">сети наружного освещения по ул. Н. Рябиновая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82330">
        <w:rPr>
          <w:rFonts w:ascii="Times New Roman" w:hAnsi="Times New Roman" w:cs="Times New Roman"/>
          <w:sz w:val="28"/>
          <w:szCs w:val="28"/>
        </w:rPr>
        <w:t>в г. Курске;</w:t>
      </w:r>
    </w:p>
    <w:p w:rsidR="004779CF" w:rsidRPr="0090419C" w:rsidP="00B26E95" w14:paraId="320C4160" w14:textId="634C418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982330">
        <w:rPr>
          <w:rFonts w:ascii="Times New Roman" w:hAnsi="Times New Roman" w:cs="Times New Roman"/>
          <w:sz w:val="28"/>
          <w:szCs w:val="28"/>
        </w:rPr>
        <w:t>сети наружного освещения</w:t>
      </w:r>
      <w:r w:rsidRPr="0090419C">
        <w:rPr>
          <w:rFonts w:ascii="Times New Roman" w:hAnsi="Times New Roman" w:cs="Times New Roman"/>
          <w:sz w:val="28"/>
          <w:szCs w:val="28"/>
        </w:rPr>
        <w:t xml:space="preserve"> по ул. Хуторская в г. Курске;</w:t>
      </w:r>
    </w:p>
    <w:p w:rsidR="004779CF" w:rsidRPr="0090419C" w:rsidP="00B26E95" w14:paraId="1B34C5EF" w14:textId="5E05D0A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подключение жилых домов </w:t>
      </w:r>
      <w:r w:rsidR="000D0BF5">
        <w:rPr>
          <w:rFonts w:ascii="Times New Roman" w:hAnsi="Times New Roman" w:cs="Times New Roman"/>
          <w:sz w:val="28"/>
          <w:szCs w:val="28"/>
        </w:rPr>
        <w:t>№№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1 - 4 по Центральному переулку </w:t>
      </w:r>
      <w:r w:rsidR="000D0BF5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к центральной канализации в г. Курске;</w:t>
      </w:r>
    </w:p>
    <w:p w:rsidR="004779CF" w:rsidRPr="0090419C" w:rsidP="00B26E95" w14:paraId="529A354B" w14:textId="1F9053C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проектно-из</w:t>
      </w:r>
      <w:r w:rsidR="000D0BF5">
        <w:rPr>
          <w:rFonts w:ascii="Times New Roman" w:hAnsi="Times New Roman" w:cs="Times New Roman"/>
          <w:sz w:val="28"/>
          <w:szCs w:val="28"/>
        </w:rPr>
        <w:t>ыскательские работы по объекту «Строительство зоны отдыха «</w:t>
      </w:r>
      <w:r w:rsidRPr="0090419C">
        <w:rPr>
          <w:rFonts w:ascii="Times New Roman" w:hAnsi="Times New Roman" w:cs="Times New Roman"/>
          <w:sz w:val="28"/>
          <w:szCs w:val="28"/>
        </w:rPr>
        <w:t xml:space="preserve">Озеро </w:t>
      </w:r>
      <w:r w:rsidRPr="0090419C">
        <w:rPr>
          <w:rFonts w:ascii="Times New Roman" w:hAnsi="Times New Roman" w:cs="Times New Roman"/>
          <w:sz w:val="28"/>
          <w:szCs w:val="28"/>
        </w:rPr>
        <w:t>Ермошкино</w:t>
      </w:r>
      <w:r w:rsidR="000D0BF5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 xml:space="preserve"> в г. Курске</w:t>
      </w:r>
      <w:r w:rsidR="000D0BF5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00FB656D" w14:textId="2B9D276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насосной</w:t>
      </w:r>
      <w:r w:rsidRPr="0090419C">
        <w:rPr>
          <w:rFonts w:ascii="Times New Roman" w:hAnsi="Times New Roman" w:cs="Times New Roman"/>
          <w:sz w:val="28"/>
          <w:szCs w:val="28"/>
        </w:rPr>
        <w:t xml:space="preserve"> станция канализации ЮЗЖР;</w:t>
      </w:r>
    </w:p>
    <w:p w:rsidR="004779CF" w:rsidRPr="0090419C" w:rsidP="00B26E95" w14:paraId="476EBEA5" w14:textId="7EE9BE5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система водоотведения ЮЗЖР. Реконструкция. Коллектор самотечный </w:t>
      </w:r>
      <w:r w:rsidR="000D0BF5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по ул. Парк Солянка;</w:t>
      </w:r>
    </w:p>
    <w:p w:rsidR="004779CF" w:rsidP="00B26E95" w14:paraId="7E9494AF" w14:textId="4E66747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канализационный коллектор от </w:t>
      </w:r>
      <w:r w:rsidRPr="0090419C">
        <w:rPr>
          <w:rFonts w:ascii="Times New Roman" w:hAnsi="Times New Roman" w:cs="Times New Roman"/>
          <w:sz w:val="28"/>
          <w:szCs w:val="28"/>
        </w:rPr>
        <w:t>мкр</w:t>
      </w:r>
      <w:r w:rsidRPr="0090419C">
        <w:rPr>
          <w:rFonts w:ascii="Times New Roman" w:hAnsi="Times New Roman" w:cs="Times New Roman"/>
          <w:sz w:val="28"/>
          <w:szCs w:val="28"/>
        </w:rPr>
        <w:t xml:space="preserve">. </w:t>
      </w:r>
      <w:r w:rsidR="000D0BF5">
        <w:rPr>
          <w:rFonts w:ascii="Times New Roman" w:hAnsi="Times New Roman" w:cs="Times New Roman"/>
          <w:sz w:val="28"/>
          <w:szCs w:val="28"/>
        </w:rPr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5 ЮЗЖР до насосной станции канализации ЮЗЖР в г. Курске;</w:t>
      </w:r>
    </w:p>
    <w:p w:rsidR="00745187" w:rsidP="00B26E95" w14:paraId="76B23B5A" w14:textId="0B4A865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45187">
        <w:rPr>
          <w:rFonts w:ascii="Times New Roman" w:hAnsi="Times New Roman" w:cs="Times New Roman"/>
          <w:sz w:val="28"/>
          <w:szCs w:val="28"/>
        </w:rPr>
        <w:t xml:space="preserve">еконструкция сетей </w:t>
      </w:r>
      <w:r w:rsidRPr="00745187" w:rsidR="00FE515D">
        <w:rPr>
          <w:rFonts w:ascii="Times New Roman" w:hAnsi="Times New Roman" w:cs="Times New Roman"/>
          <w:sz w:val="28"/>
          <w:szCs w:val="28"/>
        </w:rPr>
        <w:t>пожарного</w:t>
      </w:r>
      <w:r w:rsidRPr="00745187">
        <w:rPr>
          <w:rFonts w:ascii="Times New Roman" w:hAnsi="Times New Roman" w:cs="Times New Roman"/>
          <w:sz w:val="28"/>
          <w:szCs w:val="28"/>
        </w:rPr>
        <w:t xml:space="preserve"> водопровода по ул. </w:t>
      </w:r>
      <w:r w:rsidRPr="00745187">
        <w:rPr>
          <w:rFonts w:ascii="Times New Roman" w:hAnsi="Times New Roman" w:cs="Times New Roman"/>
          <w:sz w:val="28"/>
          <w:szCs w:val="28"/>
        </w:rPr>
        <w:t>Тускарная</w:t>
      </w:r>
      <w:r w:rsidRPr="00745187">
        <w:rPr>
          <w:rFonts w:ascii="Times New Roman" w:hAnsi="Times New Roman" w:cs="Times New Roman"/>
          <w:sz w:val="28"/>
          <w:szCs w:val="28"/>
        </w:rPr>
        <w:t xml:space="preserve">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745187">
        <w:rPr>
          <w:rFonts w:ascii="Times New Roman" w:hAnsi="Times New Roman" w:cs="Times New Roman"/>
          <w:sz w:val="28"/>
          <w:szCs w:val="28"/>
        </w:rPr>
        <w:t>от д. 1 до д. 40 в г. Курске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4EC" w:rsidP="00B26E95" w14:paraId="4A8C852A" w14:textId="17DD17A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2F7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дминистративного здания</w:t>
      </w:r>
      <w:r w:rsidRPr="002F74EC">
        <w:rPr>
          <w:rFonts w:ascii="Times New Roman" w:hAnsi="Times New Roman" w:cs="Times New Roman"/>
          <w:sz w:val="28"/>
          <w:szCs w:val="28"/>
        </w:rPr>
        <w:t xml:space="preserve"> по ул. Красной Армии, </w:t>
      </w:r>
      <w:r>
        <w:rPr>
          <w:rFonts w:ascii="Times New Roman" w:hAnsi="Times New Roman" w:cs="Times New Roman"/>
          <w:sz w:val="28"/>
          <w:szCs w:val="28"/>
        </w:rPr>
        <w:br/>
      </w:r>
      <w:r w:rsidRPr="002F74EC">
        <w:rPr>
          <w:rFonts w:ascii="Times New Roman" w:hAnsi="Times New Roman" w:cs="Times New Roman"/>
          <w:sz w:val="28"/>
          <w:szCs w:val="28"/>
        </w:rPr>
        <w:t>д. 54 в г. Курске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4EC" w:rsidP="00B26E95" w14:paraId="0356112A" w14:textId="2DE1E8A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ливневой канализации</w:t>
      </w:r>
      <w:r w:rsidRPr="002F74EC">
        <w:rPr>
          <w:rFonts w:ascii="Times New Roman" w:hAnsi="Times New Roman" w:cs="Times New Roman"/>
          <w:sz w:val="28"/>
          <w:szCs w:val="28"/>
        </w:rPr>
        <w:t xml:space="preserve"> по ул. </w:t>
      </w:r>
      <w:r w:rsidRPr="002F74EC">
        <w:rPr>
          <w:rFonts w:ascii="Times New Roman" w:hAnsi="Times New Roman" w:cs="Times New Roman"/>
          <w:sz w:val="28"/>
          <w:szCs w:val="28"/>
        </w:rPr>
        <w:t>Гунатовской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4EC" w:rsidP="00B26E95" w14:paraId="71FDBA53" w14:textId="696E29A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F74EC">
        <w:rPr>
          <w:rFonts w:ascii="Times New Roman" w:hAnsi="Times New Roman" w:cs="Times New Roman"/>
          <w:sz w:val="28"/>
          <w:szCs w:val="28"/>
        </w:rPr>
        <w:t xml:space="preserve">еконструкция пешеходной части ул. Ленина от Знаменского собора до площади </w:t>
      </w:r>
      <w:r w:rsidRPr="002F74EC">
        <w:rPr>
          <w:rFonts w:ascii="Times New Roman" w:hAnsi="Times New Roman" w:cs="Times New Roman"/>
          <w:sz w:val="28"/>
          <w:szCs w:val="28"/>
        </w:rPr>
        <w:t>Перекальского</w:t>
      </w:r>
      <w:r w:rsidRPr="002F74EC">
        <w:rPr>
          <w:rFonts w:ascii="Times New Roman" w:hAnsi="Times New Roman" w:cs="Times New Roman"/>
          <w:sz w:val="28"/>
          <w:szCs w:val="28"/>
        </w:rPr>
        <w:t xml:space="preserve"> в г. Курске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4EC" w:rsidP="00B26E95" w14:paraId="392F5F77" w14:textId="32C34A7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5789D">
        <w:rPr>
          <w:rFonts w:ascii="Times New Roman" w:hAnsi="Times New Roman" w:cs="Times New Roman"/>
          <w:sz w:val="28"/>
          <w:szCs w:val="28"/>
        </w:rPr>
        <w:t>троительство фонтана по ул. К. Маркса в г. Курске, (ПИР)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89D" w:rsidP="00B26E95" w14:paraId="684B7B3A" w14:textId="4B2AFB8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B07EF">
        <w:rPr>
          <w:rFonts w:ascii="Times New Roman" w:hAnsi="Times New Roman" w:cs="Times New Roman"/>
          <w:sz w:val="28"/>
          <w:szCs w:val="28"/>
        </w:rPr>
        <w:t>еконструкция фонтана расположенного по адресу: г. Курск, площадь Рокоссовского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07EF" w:rsidP="00B26E95" w14:paraId="0956348F" w14:textId="52EEFE6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B07EF">
        <w:rPr>
          <w:rFonts w:ascii="Times New Roman" w:hAnsi="Times New Roman" w:cs="Times New Roman"/>
          <w:sz w:val="28"/>
          <w:szCs w:val="28"/>
        </w:rPr>
        <w:t xml:space="preserve">апитальный ремонт здания комитета социальной защиты населения города Курска по адресу: ул. </w:t>
      </w:r>
      <w:r w:rsidRPr="006B07EF">
        <w:rPr>
          <w:rFonts w:ascii="Times New Roman" w:hAnsi="Times New Roman" w:cs="Times New Roman"/>
          <w:sz w:val="28"/>
          <w:szCs w:val="28"/>
        </w:rPr>
        <w:t>Пигорева</w:t>
      </w:r>
      <w:r w:rsidRPr="006B07EF">
        <w:rPr>
          <w:rFonts w:ascii="Times New Roman" w:hAnsi="Times New Roman" w:cs="Times New Roman"/>
          <w:sz w:val="28"/>
          <w:szCs w:val="28"/>
        </w:rPr>
        <w:t>, д. 2/17 в городе Курске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07EF" w:rsidP="00B26E95" w14:paraId="401A7B0A" w14:textId="4DC0C1E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водопроводной сети</w:t>
      </w:r>
      <w:r w:rsidRPr="00E41852">
        <w:rPr>
          <w:rFonts w:ascii="Times New Roman" w:hAnsi="Times New Roman" w:cs="Times New Roman"/>
          <w:sz w:val="28"/>
          <w:szCs w:val="28"/>
        </w:rPr>
        <w:t xml:space="preserve"> по улицам города. Водопроводная сеть по ул. Тургенева, ул. Репина, ул. Устимовича и прилегающих</w:t>
      </w:r>
      <w:r w:rsidR="003D4278">
        <w:rPr>
          <w:rFonts w:ascii="Times New Roman" w:hAnsi="Times New Roman" w:cs="Times New Roman"/>
          <w:sz w:val="28"/>
          <w:szCs w:val="28"/>
        </w:rPr>
        <w:t>;</w:t>
      </w:r>
    </w:p>
    <w:p w:rsidR="003D4278" w:rsidRPr="0090419C" w:rsidP="003D4278" w14:paraId="362893F4" w14:textId="5296816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водопроводной</w:t>
      </w:r>
      <w:r w:rsidRPr="003D4278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4278">
        <w:rPr>
          <w:rFonts w:ascii="Times New Roman" w:hAnsi="Times New Roman" w:cs="Times New Roman"/>
          <w:sz w:val="28"/>
          <w:szCs w:val="28"/>
        </w:rPr>
        <w:t xml:space="preserve"> по улицам города. Водопроводная сеть до земельных участков с кадастровыми номерами 46:29:102092:1, 46:29:102094:1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4278">
        <w:rPr>
          <w:rFonts w:ascii="Times New Roman" w:hAnsi="Times New Roman" w:cs="Times New Roman"/>
          <w:sz w:val="28"/>
          <w:szCs w:val="28"/>
        </w:rPr>
        <w:t>в г. Курске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2518F397" w14:textId="5D9E2BF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87368D">
        <w:rPr>
          <w:rFonts w:ascii="Times New Roman" w:hAnsi="Times New Roman" w:cs="Times New Roman"/>
          <w:sz w:val="28"/>
          <w:szCs w:val="28"/>
        </w:rPr>
        <w:t>ливневой канализации</w:t>
      </w:r>
      <w:r w:rsidRPr="0090419C">
        <w:rPr>
          <w:rFonts w:ascii="Times New Roman" w:hAnsi="Times New Roman" w:cs="Times New Roman"/>
          <w:sz w:val="28"/>
          <w:szCs w:val="28"/>
        </w:rPr>
        <w:t xml:space="preserve"> с очистными сооружениями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 xml:space="preserve">для территории микрорайона </w:t>
      </w:r>
      <w:r w:rsidR="000D0BF5">
        <w:rPr>
          <w:rFonts w:ascii="Times New Roman" w:hAnsi="Times New Roman" w:cs="Times New Roman"/>
          <w:sz w:val="28"/>
          <w:szCs w:val="28"/>
        </w:rPr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2 комплексной застройки жилого района </w:t>
      </w:r>
      <w:r w:rsidR="000D0BF5">
        <w:rPr>
          <w:rFonts w:ascii="Times New Roman" w:hAnsi="Times New Roman" w:cs="Times New Roman"/>
          <w:sz w:val="28"/>
          <w:szCs w:val="28"/>
        </w:rPr>
        <w:t>«</w:t>
      </w:r>
      <w:r w:rsidRPr="0090419C">
        <w:rPr>
          <w:rFonts w:ascii="Times New Roman" w:hAnsi="Times New Roman" w:cs="Times New Roman"/>
          <w:sz w:val="28"/>
          <w:szCs w:val="28"/>
        </w:rPr>
        <w:t>Се</w:t>
      </w:r>
      <w:r w:rsidR="00037F14">
        <w:rPr>
          <w:rFonts w:ascii="Times New Roman" w:hAnsi="Times New Roman" w:cs="Times New Roman"/>
          <w:sz w:val="28"/>
          <w:szCs w:val="28"/>
        </w:rPr>
        <w:t>верный</w:t>
      </w:r>
      <w:r w:rsidR="000D0BF5">
        <w:rPr>
          <w:rFonts w:ascii="Times New Roman" w:hAnsi="Times New Roman" w:cs="Times New Roman"/>
          <w:sz w:val="28"/>
          <w:szCs w:val="28"/>
        </w:rPr>
        <w:t>»</w:t>
      </w:r>
      <w:r w:rsidR="00037F14">
        <w:rPr>
          <w:rFonts w:ascii="Times New Roman" w:hAnsi="Times New Roman" w:cs="Times New Roman"/>
          <w:sz w:val="28"/>
          <w:szCs w:val="28"/>
        </w:rPr>
        <w:t xml:space="preserve"> г. Курска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49459EA1" w14:textId="4471D25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внесение изменений в правила благоустройства территории города Курска по оснащению наиболее значимых зданий и сооружений архитектурной энергоэффективной подсветкой, в том числе исторических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и туристических достопримечательностей;</w:t>
      </w:r>
    </w:p>
    <w:p w:rsidR="004779CF" w:rsidRPr="0090419C" w:rsidP="00B26E95" w14:paraId="246C5655" w14:textId="329620B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выполнение кадастровы</w:t>
      </w:r>
      <w:r w:rsidR="00F80559">
        <w:rPr>
          <w:rFonts w:ascii="Times New Roman" w:hAnsi="Times New Roman" w:cs="Times New Roman"/>
          <w:sz w:val="28"/>
          <w:szCs w:val="28"/>
        </w:rPr>
        <w:t>х работ по объекту: «</w:t>
      </w:r>
      <w:r w:rsidRPr="0090419C">
        <w:rPr>
          <w:rFonts w:ascii="Times New Roman" w:hAnsi="Times New Roman" w:cs="Times New Roman"/>
          <w:sz w:val="28"/>
          <w:szCs w:val="28"/>
        </w:rPr>
        <w:t xml:space="preserve">Благоустройство пешеходной зоны прилегающей к фонтану на Театральной площади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по ул. Ленина в городе Курске</w:t>
      </w:r>
      <w:r w:rsidR="00F80559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 xml:space="preserve"> (сети электроснабжения);</w:t>
      </w:r>
    </w:p>
    <w:p w:rsidR="004779CF" w:rsidRPr="0090419C" w:rsidP="00B26E95" w14:paraId="788E4A57" w14:textId="180A7C7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централизованной системе холодного водоснабжения объекта</w:t>
      </w:r>
      <w:r w:rsidR="00F80559">
        <w:rPr>
          <w:rFonts w:ascii="Times New Roman" w:hAnsi="Times New Roman" w:cs="Times New Roman"/>
          <w:sz w:val="28"/>
          <w:szCs w:val="28"/>
        </w:rPr>
        <w:t xml:space="preserve"> «</w:t>
      </w:r>
      <w:r w:rsidRPr="0090419C">
        <w:rPr>
          <w:rFonts w:ascii="Times New Roman" w:hAnsi="Times New Roman" w:cs="Times New Roman"/>
          <w:sz w:val="28"/>
          <w:szCs w:val="28"/>
        </w:rPr>
        <w:t xml:space="preserve">Водопроводная сеть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на ул. Фестивальная</w:t>
      </w:r>
      <w:r w:rsidR="00F80559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39688BEF" w14:textId="6555251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сеть канализации от ул. 1-я Степная до проспекта Ленинского Комсомола в г. Курске. Реконструкция;</w:t>
      </w:r>
    </w:p>
    <w:p w:rsidR="004779CF" w:rsidRPr="0090419C" w:rsidP="00B26E95" w14:paraId="287FB611" w14:textId="080ABD0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капита</w:t>
      </w:r>
      <w:r w:rsidR="00F80559">
        <w:rPr>
          <w:rFonts w:ascii="Times New Roman" w:hAnsi="Times New Roman" w:cs="Times New Roman"/>
          <w:sz w:val="28"/>
          <w:szCs w:val="28"/>
        </w:rPr>
        <w:t>льный ремонт пешеходного моста «</w:t>
      </w:r>
      <w:r w:rsidRPr="0090419C">
        <w:rPr>
          <w:rFonts w:ascii="Times New Roman" w:hAnsi="Times New Roman" w:cs="Times New Roman"/>
          <w:sz w:val="28"/>
          <w:szCs w:val="28"/>
        </w:rPr>
        <w:t>Боева Дача через реку Тускарь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90419C">
        <w:rPr>
          <w:rFonts w:ascii="Times New Roman" w:hAnsi="Times New Roman" w:cs="Times New Roman"/>
          <w:sz w:val="28"/>
          <w:szCs w:val="28"/>
        </w:rPr>
        <w:t>по адресу: ул. Дачная в городе Курске</w:t>
      </w:r>
      <w:r w:rsidR="00F80559">
        <w:rPr>
          <w:rFonts w:ascii="Times New Roman" w:hAnsi="Times New Roman" w:cs="Times New Roman"/>
          <w:sz w:val="28"/>
          <w:szCs w:val="28"/>
        </w:rPr>
        <w:t>»</w:t>
      </w:r>
      <w:r w:rsidRPr="0090419C">
        <w:rPr>
          <w:rFonts w:ascii="Times New Roman" w:hAnsi="Times New Roman" w:cs="Times New Roman"/>
          <w:sz w:val="28"/>
          <w:szCs w:val="28"/>
        </w:rPr>
        <w:t xml:space="preserve"> (ПИР);</w:t>
      </w:r>
    </w:p>
    <w:p w:rsidR="004779CF" w:rsidRPr="0090419C" w:rsidP="00B26E95" w14:paraId="141D90CA" w14:textId="2F7B191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ул. 50 лет Октября </w:t>
      </w:r>
      <w:r w:rsidR="00F80559">
        <w:rPr>
          <w:rFonts w:ascii="Times New Roman" w:hAnsi="Times New Roman" w:cs="Times New Roman"/>
          <w:sz w:val="28"/>
          <w:szCs w:val="28"/>
        </w:rPr>
        <w:br/>
        <w:t xml:space="preserve">от ул. </w:t>
      </w:r>
      <w:r w:rsidR="00F80559">
        <w:rPr>
          <w:rFonts w:ascii="Times New Roman" w:hAnsi="Times New Roman" w:cs="Times New Roman"/>
          <w:sz w:val="28"/>
          <w:szCs w:val="28"/>
        </w:rPr>
        <w:t>Гремяченская</w:t>
      </w:r>
      <w:r w:rsidR="00F80559">
        <w:rPr>
          <w:rFonts w:ascii="Times New Roman" w:hAnsi="Times New Roman" w:cs="Times New Roman"/>
          <w:sz w:val="28"/>
          <w:szCs w:val="28"/>
        </w:rPr>
        <w:t xml:space="preserve"> до кафе «</w:t>
      </w:r>
      <w:r w:rsidRPr="0090419C">
        <w:rPr>
          <w:rFonts w:ascii="Times New Roman" w:hAnsi="Times New Roman" w:cs="Times New Roman"/>
          <w:sz w:val="28"/>
          <w:szCs w:val="28"/>
        </w:rPr>
        <w:t>Абхазия</w:t>
      </w:r>
      <w:r w:rsidR="00F80559">
        <w:rPr>
          <w:rFonts w:ascii="Times New Roman" w:hAnsi="Times New Roman" w:cs="Times New Roman"/>
          <w:sz w:val="28"/>
          <w:szCs w:val="28"/>
        </w:rPr>
        <w:t>»</w:t>
      </w:r>
      <w:r w:rsidR="00BD15F4">
        <w:rPr>
          <w:rFonts w:ascii="Times New Roman" w:hAnsi="Times New Roman" w:cs="Times New Roman"/>
          <w:sz w:val="28"/>
          <w:szCs w:val="28"/>
        </w:rPr>
        <w:t xml:space="preserve"> в городе Курске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6A7EA1D0" w14:textId="1F0205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сеть электроосвещения ул. 2-я Ольховская до пересечения с ПЛК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в г. Курске;</w:t>
      </w:r>
    </w:p>
    <w:p w:rsidR="004779CF" w:rsidRPr="0090419C" w:rsidP="00B26E95" w14:paraId="4134C0A3" w14:textId="1D38111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B7573">
        <w:rPr>
          <w:rFonts w:ascii="Times New Roman" w:hAnsi="Times New Roman" w:cs="Times New Roman"/>
          <w:sz w:val="28"/>
          <w:szCs w:val="28"/>
        </w:rPr>
        <w:t>троительство сетей наружного освещения по улице Парк Солянка на участке: от улицы Сумская до дома № 18 по улице Парк Солянка в городе Курске, (СМР в том, числе ПИР)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P="00B26E95" w14:paraId="6ED27412" w14:textId="6800BEC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ул. Литовская от дома </w:t>
      </w:r>
      <w:r w:rsidR="00F80559">
        <w:rPr>
          <w:rFonts w:ascii="Times New Roman" w:hAnsi="Times New Roman" w:cs="Times New Roman"/>
          <w:sz w:val="28"/>
          <w:szCs w:val="28"/>
        </w:rPr>
        <w:br/>
        <w:t>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2А</w:t>
      </w:r>
      <w:r w:rsidR="00F80559">
        <w:rPr>
          <w:rFonts w:ascii="Times New Roman" w:hAnsi="Times New Roman" w:cs="Times New Roman"/>
          <w:sz w:val="28"/>
          <w:szCs w:val="28"/>
        </w:rPr>
        <w:t xml:space="preserve"> до дома 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14А (ПИР);</w:t>
      </w:r>
    </w:p>
    <w:p w:rsidR="00A66090" w:rsidRPr="002E0B91" w:rsidP="00B26E95" w14:paraId="40D0A9A2" w14:textId="232E6EA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B7573">
        <w:rPr>
          <w:rFonts w:ascii="Times New Roman" w:hAnsi="Times New Roman" w:cs="Times New Roman"/>
          <w:sz w:val="28"/>
          <w:szCs w:val="28"/>
        </w:rPr>
        <w:t xml:space="preserve">троительство сетей водоснабжения земельного участка в районе </w:t>
      </w:r>
      <w:r w:rsidR="002C6976">
        <w:rPr>
          <w:rFonts w:ascii="Times New Roman" w:hAnsi="Times New Roman" w:cs="Times New Roman"/>
          <w:sz w:val="28"/>
          <w:szCs w:val="28"/>
        </w:rPr>
        <w:br/>
      </w:r>
      <w:r w:rsidRPr="00BB7573">
        <w:rPr>
          <w:rFonts w:ascii="Times New Roman" w:hAnsi="Times New Roman" w:cs="Times New Roman"/>
          <w:sz w:val="28"/>
          <w:szCs w:val="28"/>
        </w:rPr>
        <w:t>ул. Агрегатная 1-я в г. Курске</w:t>
      </w:r>
      <w:r w:rsidRPr="002E0B91">
        <w:rPr>
          <w:rFonts w:ascii="Times New Roman" w:hAnsi="Times New Roman" w:cs="Times New Roman"/>
          <w:sz w:val="28"/>
          <w:szCs w:val="28"/>
        </w:rPr>
        <w:t>;</w:t>
      </w:r>
    </w:p>
    <w:p w:rsidR="00A66090" w:rsidRPr="002E0B91" w:rsidP="00B26E95" w14:paraId="6BFE2B8F" w14:textId="3507D4A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B91">
        <w:rPr>
          <w:rFonts w:ascii="Times New Roman" w:hAnsi="Times New Roman" w:cs="Times New Roman"/>
          <w:sz w:val="28"/>
          <w:szCs w:val="28"/>
        </w:rPr>
        <w:t>с</w:t>
      </w:r>
      <w:r w:rsidRPr="002E0B91">
        <w:rPr>
          <w:rFonts w:ascii="Times New Roman" w:hAnsi="Times New Roman" w:cs="Times New Roman"/>
          <w:sz w:val="28"/>
          <w:szCs w:val="28"/>
        </w:rPr>
        <w:t>троительство объекта инфрастру</w:t>
      </w:r>
      <w:r w:rsidR="00F80559">
        <w:rPr>
          <w:rFonts w:ascii="Times New Roman" w:hAnsi="Times New Roman" w:cs="Times New Roman"/>
          <w:sz w:val="28"/>
          <w:szCs w:val="28"/>
        </w:rPr>
        <w:t>ктуры «</w:t>
      </w:r>
      <w:r w:rsidRPr="002E0B91">
        <w:rPr>
          <w:rFonts w:ascii="Times New Roman" w:hAnsi="Times New Roman" w:cs="Times New Roman"/>
          <w:sz w:val="28"/>
          <w:szCs w:val="28"/>
        </w:rPr>
        <w:t xml:space="preserve">Канализационная насосная станция для жилой застройки </w:t>
      </w:r>
      <w:r w:rsidR="00F80559">
        <w:rPr>
          <w:rFonts w:ascii="Times New Roman" w:hAnsi="Times New Roman" w:cs="Times New Roman"/>
          <w:sz w:val="28"/>
          <w:szCs w:val="28"/>
        </w:rPr>
        <w:t>«</w:t>
      </w:r>
      <w:r w:rsidRPr="002E0B91">
        <w:rPr>
          <w:rFonts w:ascii="Times New Roman" w:hAnsi="Times New Roman" w:cs="Times New Roman"/>
          <w:sz w:val="28"/>
          <w:szCs w:val="28"/>
        </w:rPr>
        <w:t>Серебрянные</w:t>
      </w:r>
      <w:r w:rsidRPr="002E0B91">
        <w:rPr>
          <w:rFonts w:ascii="Times New Roman" w:hAnsi="Times New Roman" w:cs="Times New Roman"/>
          <w:sz w:val="28"/>
          <w:szCs w:val="28"/>
        </w:rPr>
        <w:t xml:space="preserve"> холмы</w:t>
      </w:r>
      <w:r w:rsidR="00F80559">
        <w:rPr>
          <w:rFonts w:ascii="Times New Roman" w:hAnsi="Times New Roman" w:cs="Times New Roman"/>
          <w:sz w:val="28"/>
          <w:szCs w:val="28"/>
        </w:rPr>
        <w:t>»</w:t>
      </w:r>
      <w:r w:rsidRPr="002E0B91">
        <w:rPr>
          <w:rFonts w:ascii="Times New Roman" w:hAnsi="Times New Roman" w:cs="Times New Roman"/>
          <w:sz w:val="28"/>
          <w:szCs w:val="28"/>
        </w:rPr>
        <w:t xml:space="preserve"> с напорно-самотечными коллекторами</w:t>
      </w:r>
      <w:r w:rsidR="00550B49">
        <w:rPr>
          <w:rFonts w:ascii="Times New Roman" w:hAnsi="Times New Roman" w:cs="Times New Roman"/>
          <w:sz w:val="28"/>
          <w:szCs w:val="28"/>
        </w:rPr>
        <w:t>»</w:t>
      </w:r>
      <w:r w:rsidRPr="002E0B91">
        <w:rPr>
          <w:rFonts w:ascii="Times New Roman" w:hAnsi="Times New Roman" w:cs="Times New Roman"/>
          <w:sz w:val="28"/>
          <w:szCs w:val="28"/>
        </w:rPr>
        <w:t>;</w:t>
      </w:r>
    </w:p>
    <w:p w:rsidR="004779CF" w:rsidRPr="002E0B91" w:rsidP="00B26E95" w14:paraId="2EDFFA2D" w14:textId="0BBDC19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B91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ул. Островского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2E0B91">
        <w:rPr>
          <w:rFonts w:ascii="Times New Roman" w:hAnsi="Times New Roman" w:cs="Times New Roman"/>
          <w:sz w:val="28"/>
          <w:szCs w:val="28"/>
        </w:rPr>
        <w:t xml:space="preserve">на участке дороги от дома </w:t>
      </w:r>
      <w:r w:rsidR="00F80559">
        <w:rPr>
          <w:rFonts w:ascii="Times New Roman" w:hAnsi="Times New Roman" w:cs="Times New Roman"/>
          <w:sz w:val="28"/>
          <w:szCs w:val="28"/>
        </w:rPr>
        <w:t>№</w:t>
      </w:r>
      <w:r w:rsidRPr="002E0B91">
        <w:rPr>
          <w:rFonts w:ascii="Times New Roman" w:hAnsi="Times New Roman" w:cs="Times New Roman"/>
          <w:sz w:val="28"/>
          <w:szCs w:val="28"/>
        </w:rPr>
        <w:t xml:space="preserve"> 1А по ул. Дубровинского до дома </w:t>
      </w:r>
      <w:r w:rsidR="00F80559">
        <w:rPr>
          <w:rFonts w:ascii="Times New Roman" w:hAnsi="Times New Roman" w:cs="Times New Roman"/>
          <w:sz w:val="28"/>
          <w:szCs w:val="28"/>
        </w:rPr>
        <w:t>№</w:t>
      </w:r>
      <w:r w:rsidRPr="002E0B91">
        <w:rPr>
          <w:rFonts w:ascii="Times New Roman" w:hAnsi="Times New Roman" w:cs="Times New Roman"/>
          <w:sz w:val="28"/>
          <w:szCs w:val="28"/>
        </w:rPr>
        <w:t xml:space="preserve"> 8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="002C6976">
        <w:rPr>
          <w:rFonts w:ascii="Times New Roman" w:hAnsi="Times New Roman" w:cs="Times New Roman"/>
          <w:sz w:val="28"/>
          <w:szCs w:val="28"/>
        </w:rPr>
        <w:t>по ул. Островского</w:t>
      </w:r>
      <w:r w:rsidRPr="002E0B91">
        <w:rPr>
          <w:rFonts w:ascii="Times New Roman" w:hAnsi="Times New Roman" w:cs="Times New Roman"/>
          <w:sz w:val="28"/>
          <w:szCs w:val="28"/>
        </w:rPr>
        <w:t>;</w:t>
      </w:r>
    </w:p>
    <w:p w:rsidR="002550F1" w:rsidRPr="0090419C" w:rsidP="00B26E95" w14:paraId="7124F316" w14:textId="03B7EEA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C6976">
        <w:rPr>
          <w:rFonts w:ascii="Times New Roman" w:hAnsi="Times New Roman" w:cs="Times New Roman"/>
          <w:sz w:val="28"/>
          <w:szCs w:val="28"/>
        </w:rPr>
        <w:t>троительство подводящих и уличных сетей водоснабжения земельных участков</w:t>
      </w:r>
      <w:r w:rsidR="009E3F43">
        <w:rPr>
          <w:rFonts w:ascii="Times New Roman" w:hAnsi="Times New Roman" w:cs="Times New Roman"/>
          <w:sz w:val="28"/>
          <w:szCs w:val="28"/>
        </w:rPr>
        <w:t xml:space="preserve"> в границах территорий «</w:t>
      </w:r>
      <w:r w:rsidRPr="002C6976">
        <w:rPr>
          <w:rFonts w:ascii="Times New Roman" w:hAnsi="Times New Roman" w:cs="Times New Roman"/>
          <w:sz w:val="28"/>
          <w:szCs w:val="28"/>
        </w:rPr>
        <w:t>Крутой Лог</w:t>
      </w:r>
      <w:r w:rsidR="009E3F43">
        <w:rPr>
          <w:rFonts w:ascii="Times New Roman" w:hAnsi="Times New Roman" w:cs="Times New Roman"/>
          <w:sz w:val="28"/>
          <w:szCs w:val="28"/>
        </w:rPr>
        <w:t>»</w:t>
      </w:r>
      <w:r w:rsidRPr="002C6976">
        <w:rPr>
          <w:rFonts w:ascii="Times New Roman" w:hAnsi="Times New Roman" w:cs="Times New Roman"/>
          <w:sz w:val="28"/>
          <w:szCs w:val="28"/>
        </w:rPr>
        <w:t xml:space="preserve"> и поворот на </w:t>
      </w:r>
      <w:r w:rsidRPr="002C6976">
        <w:rPr>
          <w:rFonts w:ascii="Times New Roman" w:hAnsi="Times New Roman" w:cs="Times New Roman"/>
          <w:sz w:val="28"/>
          <w:szCs w:val="28"/>
        </w:rPr>
        <w:t>Дряблово</w:t>
      </w:r>
      <w:r w:rsidRPr="002C6976">
        <w:rPr>
          <w:rFonts w:ascii="Times New Roman" w:hAnsi="Times New Roman" w:cs="Times New Roman"/>
          <w:sz w:val="28"/>
          <w:szCs w:val="28"/>
        </w:rPr>
        <w:t xml:space="preserve"> </w:t>
      </w:r>
      <w:r w:rsidR="009E3F43">
        <w:rPr>
          <w:rFonts w:ascii="Times New Roman" w:hAnsi="Times New Roman" w:cs="Times New Roman"/>
          <w:sz w:val="28"/>
          <w:szCs w:val="28"/>
        </w:rPr>
        <w:br/>
      </w:r>
      <w:r w:rsidRPr="002C6976">
        <w:rPr>
          <w:rFonts w:ascii="Times New Roman" w:hAnsi="Times New Roman" w:cs="Times New Roman"/>
          <w:sz w:val="28"/>
          <w:szCs w:val="28"/>
        </w:rPr>
        <w:t>в г. Курске</w:t>
      </w:r>
      <w:r w:rsidRPr="002E0B91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7ECAE8B3" w14:textId="2DDEA88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E192F">
        <w:rPr>
          <w:rFonts w:ascii="Times New Roman" w:hAnsi="Times New Roman" w:cs="Times New Roman"/>
          <w:sz w:val="28"/>
          <w:szCs w:val="28"/>
        </w:rPr>
        <w:t>троительство сетей наружного освещения  от жилого дома № 14 по пр. Победы до перекрестка с проезжей частью пр. Победы, (ПИР)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P="00B26E95" w14:paraId="55DBE825" w14:textId="0DF16F5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реконструкция сетей наружного освещения по ул. Пионеров</w:t>
      </w:r>
      <w:r w:rsidRPr="00EE192F" w:rsidR="00EE192F">
        <w:rPr>
          <w:rFonts w:ascii="Times New Roman" w:hAnsi="Times New Roman" w:cs="Times New Roman"/>
          <w:sz w:val="28"/>
          <w:szCs w:val="28"/>
        </w:rPr>
        <w:t>, (ПИР)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06D81ECA" w14:textId="7D4A6D3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строительств</w:t>
      </w:r>
      <w:r w:rsidR="006A5C43">
        <w:rPr>
          <w:rFonts w:ascii="Times New Roman" w:hAnsi="Times New Roman" w:cs="Times New Roman"/>
          <w:sz w:val="28"/>
          <w:szCs w:val="28"/>
        </w:rPr>
        <w:t xml:space="preserve">о сетей наружного освещения по </w:t>
      </w:r>
      <w:r w:rsidRPr="0090419C">
        <w:rPr>
          <w:rFonts w:ascii="Times New Roman" w:hAnsi="Times New Roman" w:cs="Times New Roman"/>
          <w:sz w:val="28"/>
          <w:szCs w:val="28"/>
        </w:rPr>
        <w:t xml:space="preserve">ул. Верхняя Луговая, </w:t>
      </w:r>
      <w:r w:rsidR="00E12D32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 xml:space="preserve">д. </w:t>
      </w:r>
      <w:r w:rsidR="00E12D32">
        <w:rPr>
          <w:rFonts w:ascii="Times New Roman" w:hAnsi="Times New Roman" w:cs="Times New Roman"/>
          <w:sz w:val="28"/>
          <w:szCs w:val="28"/>
        </w:rPr>
        <w:t>№ 440 - д. №</w:t>
      </w:r>
      <w:r w:rsidRPr="0090419C">
        <w:rPr>
          <w:rFonts w:ascii="Times New Roman" w:hAnsi="Times New Roman" w:cs="Times New Roman"/>
          <w:sz w:val="28"/>
          <w:szCs w:val="28"/>
        </w:rPr>
        <w:t xml:space="preserve"> 450 в городе Курске</w:t>
      </w:r>
      <w:r w:rsidRPr="003D1211" w:rsidR="003D1211">
        <w:rPr>
          <w:rFonts w:ascii="Times New Roman" w:hAnsi="Times New Roman" w:cs="Times New Roman"/>
          <w:sz w:val="28"/>
          <w:szCs w:val="28"/>
        </w:rPr>
        <w:t xml:space="preserve"> (ПИР)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2BF09E44" w14:textId="1C469F0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строительство распределительных сетей водопровода в г. Курске</w:t>
      </w:r>
      <w:r w:rsidRPr="003D1211" w:rsidR="003D1211">
        <w:rPr>
          <w:rFonts w:ascii="Times New Roman" w:hAnsi="Times New Roman" w:cs="Times New Roman"/>
          <w:sz w:val="28"/>
          <w:szCs w:val="28"/>
        </w:rPr>
        <w:t>, (ПИР)</w:t>
      </w:r>
      <w:r w:rsidRPr="0090419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90419C" w:rsidP="00B26E95" w14:paraId="62387111" w14:textId="6539081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создание градостроительной концепции развития города Курска, учитывающей строительство малоэтажных и среднеэтажных зданий, </w:t>
      </w:r>
      <w:r w:rsidRPr="0090419C">
        <w:rPr>
          <w:rFonts w:ascii="Times New Roman" w:hAnsi="Times New Roman" w:cs="Times New Roman"/>
          <w:sz w:val="28"/>
          <w:szCs w:val="28"/>
        </w:rPr>
        <w:t>разновысотность</w:t>
      </w:r>
      <w:r w:rsidRPr="0090419C">
        <w:rPr>
          <w:rFonts w:ascii="Times New Roman" w:hAnsi="Times New Roman" w:cs="Times New Roman"/>
          <w:sz w:val="28"/>
          <w:szCs w:val="28"/>
        </w:rPr>
        <w:t xml:space="preserve"> ландшафтов и наличие пойменных и лесных территорий </w:t>
      </w:r>
      <w:r w:rsidR="00E12D32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в городской черте;</w:t>
      </w:r>
    </w:p>
    <w:p w:rsidR="004779CF" w:rsidRPr="0090419C" w:rsidP="00B26E95" w14:paraId="536FDC24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развитие квартальной застройки;</w:t>
      </w:r>
    </w:p>
    <w:p w:rsidR="004779CF" w:rsidRPr="0090419C" w:rsidP="00B26E95" w14:paraId="60B1DD26" w14:textId="439D66F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 xml:space="preserve">стимулирование застройщиков к строительству объектов социальной инфраструктуры, кварталов с торговыми улицами и первыми этажами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90419C">
        <w:rPr>
          <w:rFonts w:ascii="Times New Roman" w:hAnsi="Times New Roman" w:cs="Times New Roman"/>
          <w:sz w:val="28"/>
          <w:szCs w:val="28"/>
        </w:rPr>
        <w:t>для бизнеса;</w:t>
      </w:r>
    </w:p>
    <w:p w:rsidR="004779CF" w:rsidRPr="0004207C" w:rsidP="00B26E95" w14:paraId="507BCDC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9C">
        <w:rPr>
          <w:rFonts w:ascii="Times New Roman" w:hAnsi="Times New Roman" w:cs="Times New Roman"/>
          <w:sz w:val="28"/>
          <w:szCs w:val="28"/>
        </w:rPr>
        <w:t>строительство кладбища на земельном участке с</w:t>
      </w:r>
      <w:r w:rsidRPr="0004207C">
        <w:rPr>
          <w:rFonts w:ascii="Times New Roman" w:hAnsi="Times New Roman" w:cs="Times New Roman"/>
          <w:sz w:val="28"/>
          <w:szCs w:val="28"/>
        </w:rPr>
        <w:t xml:space="preserve"> кадастровым номером 46:29:102057:6 в г. Курске (ПИР);</w:t>
      </w:r>
    </w:p>
    <w:p w:rsidR="004779CF" w:rsidRPr="0004207C" w:rsidP="00B26E95" w14:paraId="7EEEADA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сети ливневой канализации в городе Курске (ПИР);</w:t>
      </w:r>
    </w:p>
    <w:p w:rsidR="004779CF" w:rsidRPr="0004207C" w:rsidP="00B26E95" w14:paraId="77C13E64" w14:textId="47FE4C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A4D">
        <w:rPr>
          <w:rFonts w:ascii="Times New Roman" w:hAnsi="Times New Roman" w:cs="Times New Roman"/>
          <w:sz w:val="28"/>
          <w:szCs w:val="28"/>
        </w:rPr>
        <w:t>предпроектные</w:t>
      </w:r>
      <w:r w:rsidRPr="0004207C">
        <w:rPr>
          <w:rFonts w:ascii="Times New Roman" w:hAnsi="Times New Roman" w:cs="Times New Roman"/>
          <w:sz w:val="28"/>
          <w:szCs w:val="28"/>
        </w:rPr>
        <w:t xml:space="preserve"> работы (обследование технического состояния здания</w:t>
      </w:r>
      <w:r w:rsidR="00E12D32">
        <w:rPr>
          <w:rFonts w:ascii="Times New Roman" w:hAnsi="Times New Roman" w:cs="Times New Roman"/>
          <w:sz w:val="28"/>
          <w:szCs w:val="28"/>
        </w:rPr>
        <w:t xml:space="preserve"> редакции муниципальной газеты «</w:t>
      </w:r>
      <w:r w:rsidRPr="0004207C">
        <w:rPr>
          <w:rFonts w:ascii="Times New Roman" w:hAnsi="Times New Roman" w:cs="Times New Roman"/>
          <w:sz w:val="28"/>
          <w:szCs w:val="28"/>
        </w:rPr>
        <w:t>Городские известия</w:t>
      </w:r>
      <w:r w:rsidR="00E12D32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по адресу: г. Курск, </w:t>
      </w:r>
      <w:r w:rsidR="00E12D32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ул. Щепкина, 12);</w:t>
      </w:r>
    </w:p>
    <w:p w:rsidR="004779CF" w:rsidRPr="0004207C" w:rsidP="00B26E95" w14:paraId="0B5699A5" w14:textId="22C476B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участков проезжей части автомобильных дорог, расположенных в районе ул. Широкая, Ольховская, </w:t>
      </w:r>
      <w:r w:rsidR="00E12D32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1-го, 3-го, 6-го, 8-го Ольховских пер., от </w:t>
      </w:r>
      <w:r w:rsidRPr="0004207C">
        <w:rPr>
          <w:rFonts w:ascii="Times New Roman" w:hAnsi="Times New Roman" w:cs="Times New Roman"/>
          <w:sz w:val="28"/>
          <w:szCs w:val="28"/>
        </w:rPr>
        <w:t>Пр</w:t>
      </w:r>
      <w:r w:rsidR="00DC6712">
        <w:rPr>
          <w:rFonts w:ascii="Times New Roman" w:hAnsi="Times New Roman" w:cs="Times New Roman"/>
          <w:sz w:val="28"/>
          <w:szCs w:val="28"/>
        </w:rPr>
        <w:t>-</w:t>
      </w:r>
      <w:r w:rsidRPr="0004207C">
        <w:rPr>
          <w:rFonts w:ascii="Times New Roman" w:hAnsi="Times New Roman" w:cs="Times New Roman"/>
          <w:sz w:val="28"/>
          <w:szCs w:val="28"/>
        </w:rPr>
        <w:t>т</w:t>
      </w:r>
      <w:r w:rsidR="00E12D32">
        <w:rPr>
          <w:rFonts w:ascii="Times New Roman" w:hAnsi="Times New Roman" w:cs="Times New Roman"/>
          <w:sz w:val="28"/>
          <w:szCs w:val="28"/>
        </w:rPr>
        <w:t xml:space="preserve">а Ленинского Комсомола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="00E12D32">
        <w:rPr>
          <w:rFonts w:ascii="Times New Roman" w:hAnsi="Times New Roman" w:cs="Times New Roman"/>
          <w:sz w:val="28"/>
          <w:szCs w:val="28"/>
        </w:rPr>
        <w:t>до дома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="00E12D32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 по ул. Широкая в г. Курске;</w:t>
      </w:r>
    </w:p>
    <w:p w:rsidR="004779CF" w:rsidRPr="0004207C" w:rsidP="00B26E95" w14:paraId="20618100" w14:textId="660AA28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и выполнение функций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МКУ </w:t>
      </w:r>
      <w:r w:rsidR="00376D70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Центр архитектуры и градостроительства г. Курска</w:t>
      </w:r>
      <w:r w:rsidR="00376D70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7AE5554C" w14:textId="000C620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приобретение для обеспечения муниципальных нужд нежилого здания, строения, сооружения, нежилого помещения, определенных в соответствии </w:t>
      </w:r>
      <w:r w:rsidR="0019418E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с решением о подготовке и реализации бюджетных инвестиций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или о предоставлении субсидий на осуществление капитальных вложений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целях приобретения объектов недвижимого имущества в муниципальную собственность;</w:t>
      </w:r>
    </w:p>
    <w:p w:rsidR="004779CF" w:rsidRPr="0004207C" w:rsidP="00B26E95" w14:paraId="49657E80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содействие созданию индустриального парка (парков) на базе неиспользуемых промышленных земель;</w:t>
      </w:r>
    </w:p>
    <w:p w:rsidR="004779CF" w:rsidP="00B26E95" w14:paraId="485D88DF" w14:textId="7618D88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подготовка технического плана на объект капитального строительства </w:t>
      </w:r>
      <w:r w:rsidR="0019418E">
        <w:rPr>
          <w:rFonts w:ascii="Times New Roman" w:hAnsi="Times New Roman" w:cs="Times New Roman"/>
          <w:sz w:val="28"/>
          <w:szCs w:val="28"/>
        </w:rPr>
        <w:br/>
        <w:t>в составе объекта «Строительство зоны отдыха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Озеро </w:t>
      </w:r>
      <w:r w:rsidRPr="0004207C">
        <w:rPr>
          <w:rFonts w:ascii="Times New Roman" w:hAnsi="Times New Roman" w:cs="Times New Roman"/>
          <w:sz w:val="28"/>
          <w:szCs w:val="28"/>
        </w:rPr>
        <w:t>Ермошкино</w:t>
      </w:r>
      <w:r w:rsidR="0019418E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г. Курске</w:t>
      </w:r>
      <w:r w:rsidR="0019418E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7E113B" w:rsidRPr="0004207C" w:rsidP="00B26E95" w14:paraId="21A4AD64" w14:textId="13F8CAE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113B">
        <w:rPr>
          <w:rFonts w:ascii="Times New Roman" w:hAnsi="Times New Roman" w:cs="Times New Roman"/>
          <w:sz w:val="28"/>
          <w:szCs w:val="28"/>
        </w:rPr>
        <w:t>троительство объекта: «Водопроводная сеть до ул. Тихая (в районе насосной станции канализации ЮЗЖР)»</w:t>
      </w:r>
    </w:p>
    <w:p w:rsidR="004779CF" w:rsidRPr="0004207C" w:rsidP="00B26E95" w14:paraId="2FF4987B" w14:textId="20126F8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участков проезжей части автомобильной дороги от пос. Аккумулятор, д. 32 между заводом </w:t>
      </w:r>
      <w:r w:rsidR="0019418E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Аккумулятор</w:t>
      </w:r>
      <w:r w:rsidR="0019418E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и ТЭЦ (ПИР);</w:t>
      </w:r>
    </w:p>
    <w:p w:rsidR="004779CF" w:rsidRPr="0004207C" w:rsidP="00B26E95" w14:paraId="3B85DC78" w14:textId="6F919C5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наружное освещение проезжей части дороги на участке от перекрестка </w:t>
      </w:r>
      <w:r w:rsidR="0019418E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ул. Энергетиков и ул. Гагарина до озера </w:t>
      </w:r>
      <w:r w:rsidRPr="0004207C">
        <w:rPr>
          <w:rFonts w:ascii="Times New Roman" w:hAnsi="Times New Roman" w:cs="Times New Roman"/>
          <w:sz w:val="28"/>
          <w:szCs w:val="28"/>
        </w:rPr>
        <w:t>Ермошкино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(ПИР);</w:t>
      </w:r>
    </w:p>
    <w:p w:rsidR="004779CF" w:rsidRPr="0004207C" w:rsidP="00B26E95" w14:paraId="38C2DB8C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сетей наружного освещения по 1-й, 2-й, 3-й Лиственным улицам, 1-му, 2-му, 3-му, 4-му Лиственным переулкам (ПИР);</w:t>
      </w:r>
    </w:p>
    <w:p w:rsidR="004779CF" w:rsidRPr="0004207C" w:rsidP="00B26E95" w14:paraId="49BCA80F" w14:textId="323822F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наружного освещения на участке проезжей части автомобильной дороги по улице 1-я Агрегатная города Курска (на участке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от дома 29 до дома 50) (ПИР);</w:t>
      </w:r>
    </w:p>
    <w:p w:rsidR="004779CF" w:rsidRPr="0004207C" w:rsidP="00B26E95" w14:paraId="317D908C" w14:textId="2EA2368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</w:t>
      </w:r>
      <w:r w:rsidRPr="0004207C">
        <w:rPr>
          <w:rFonts w:ascii="Times New Roman" w:hAnsi="Times New Roman" w:cs="Times New Roman"/>
          <w:sz w:val="28"/>
          <w:szCs w:val="28"/>
        </w:rPr>
        <w:t>пр</w:t>
      </w:r>
      <w:r w:rsidRPr="0004207C">
        <w:rPr>
          <w:rFonts w:ascii="Times New Roman" w:hAnsi="Times New Roman" w:cs="Times New Roman"/>
          <w:sz w:val="28"/>
          <w:szCs w:val="28"/>
        </w:rPr>
        <w:t>-ту А. Дериглазова</w:t>
      </w:r>
      <w:r w:rsidR="0019418E">
        <w:rPr>
          <w:rFonts w:ascii="Times New Roman" w:hAnsi="Times New Roman" w:cs="Times New Roman"/>
          <w:sz w:val="28"/>
          <w:szCs w:val="28"/>
        </w:rPr>
        <w:t xml:space="preserve">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="0019418E">
        <w:rPr>
          <w:rFonts w:ascii="Times New Roman" w:hAnsi="Times New Roman" w:cs="Times New Roman"/>
          <w:sz w:val="28"/>
          <w:szCs w:val="28"/>
        </w:rPr>
        <w:t>г. Курска (на участке от дома 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73 по </w:t>
      </w:r>
      <w:r w:rsidRPr="0004207C">
        <w:rPr>
          <w:rFonts w:ascii="Times New Roman" w:hAnsi="Times New Roman" w:cs="Times New Roman"/>
          <w:sz w:val="28"/>
          <w:szCs w:val="28"/>
        </w:rPr>
        <w:t>пр</w:t>
      </w:r>
      <w:r w:rsidRPr="0004207C">
        <w:rPr>
          <w:rFonts w:ascii="Times New Roman" w:hAnsi="Times New Roman" w:cs="Times New Roman"/>
          <w:sz w:val="28"/>
          <w:szCs w:val="28"/>
        </w:rPr>
        <w:t xml:space="preserve">-ту А. Дериглазова в сторону границы города Курска до находящейся в собственности Курской области автомобильной дороги </w:t>
      </w:r>
      <w:r w:rsidR="0019418E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>Курск - п. Искра</w:t>
      </w:r>
      <w:r w:rsidR="0019418E">
        <w:rPr>
          <w:rFonts w:ascii="Times New Roman" w:hAnsi="Times New Roman" w:cs="Times New Roman"/>
          <w:sz w:val="28"/>
          <w:szCs w:val="28"/>
        </w:rPr>
        <w:t>» - «</w:t>
      </w:r>
      <w:r w:rsidRPr="0004207C">
        <w:rPr>
          <w:rFonts w:ascii="Times New Roman" w:hAnsi="Times New Roman" w:cs="Times New Roman"/>
          <w:sz w:val="28"/>
          <w:szCs w:val="28"/>
        </w:rPr>
        <w:t>Чаплыгино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19418E">
        <w:rPr>
          <w:rFonts w:ascii="Times New Roman" w:hAnsi="Times New Roman" w:cs="Times New Roman"/>
          <w:sz w:val="28"/>
          <w:szCs w:val="28"/>
        </w:rPr>
        <w:t>–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Алябьево</w:t>
      </w:r>
      <w:r w:rsidR="0019418E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) (ПИР);</w:t>
      </w:r>
    </w:p>
    <w:p w:rsidR="004779CF" w:rsidRPr="0004207C" w:rsidP="00B26E95" w14:paraId="7B7F10CF" w14:textId="3E96A13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на автомобильной дороге </w:t>
      </w:r>
      <w:r w:rsidR="0019418E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ул. 1-я Строительная (ПИР);</w:t>
      </w:r>
    </w:p>
    <w:p w:rsidR="004779CF" w:rsidRPr="0004207C" w:rsidP="00B26E95" w14:paraId="352CE777" w14:textId="33B423C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на автомобильной дороге </w:t>
      </w:r>
      <w:r w:rsidR="0019418E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ул. Сливовая (ПИР);</w:t>
      </w:r>
    </w:p>
    <w:p w:rsidR="004779CF" w:rsidRPr="0004207C" w:rsidP="00B26E95" w14:paraId="432C5403" w14:textId="2CF4EA8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водопроводная сеть по улицам гор</w:t>
      </w:r>
      <w:r w:rsidR="0019418E">
        <w:rPr>
          <w:rFonts w:ascii="Times New Roman" w:hAnsi="Times New Roman" w:cs="Times New Roman"/>
          <w:sz w:val="28"/>
          <w:szCs w:val="28"/>
        </w:rPr>
        <w:t xml:space="preserve">ода. Водопроводная сеть </w:t>
      </w:r>
      <w:r w:rsidR="0019418E">
        <w:rPr>
          <w:rFonts w:ascii="Times New Roman" w:hAnsi="Times New Roman" w:cs="Times New Roman"/>
          <w:sz w:val="28"/>
          <w:szCs w:val="28"/>
        </w:rPr>
        <w:br/>
        <w:t>в пос. «</w:t>
      </w:r>
      <w:r w:rsidRPr="0004207C">
        <w:rPr>
          <w:rFonts w:ascii="Times New Roman" w:hAnsi="Times New Roman" w:cs="Times New Roman"/>
          <w:sz w:val="28"/>
          <w:szCs w:val="28"/>
        </w:rPr>
        <w:t>Соловушка</w:t>
      </w:r>
      <w:r w:rsidR="0019418E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(ПИР);</w:t>
      </w:r>
    </w:p>
    <w:p w:rsidR="004779CF" w:rsidRPr="0004207C" w:rsidP="00B26E95" w14:paraId="0D0DA167" w14:textId="6FAAD71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обследование помещений о техническом состоянии 2-го этажа здания </w:t>
      </w:r>
      <w:r w:rsidR="002772F8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ул. Радищева, д. 4 в г. Курске и составление проектно-сметной документации (ПИР);</w:t>
      </w:r>
    </w:p>
    <w:p w:rsidR="004779CF" w:rsidRPr="0004207C" w:rsidP="00B26E95" w14:paraId="106E4115" w14:textId="031859B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объекта: «</w:t>
      </w:r>
      <w:r w:rsidRPr="0004207C">
        <w:rPr>
          <w:rFonts w:ascii="Times New Roman" w:hAnsi="Times New Roman" w:cs="Times New Roman"/>
          <w:sz w:val="28"/>
          <w:szCs w:val="28"/>
        </w:rPr>
        <w:t>Канализационная насосная станция по проезду Элеваторный в городе Курске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 (ПИР);</w:t>
      </w:r>
    </w:p>
    <w:p w:rsidR="004779CF" w:rsidRPr="0004207C" w:rsidP="00B26E95" w14:paraId="15AADA94" w14:textId="514FD7C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реконструкция объекта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Сети наружного освещения по ул. Верхняя Рябиновая г. Курска (на участке от дома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62 до дома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72) (ПИР)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719DB36A" w14:textId="5B48FE6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117D">
        <w:rPr>
          <w:rFonts w:ascii="Times New Roman" w:hAnsi="Times New Roman" w:cs="Times New Roman"/>
          <w:sz w:val="28"/>
          <w:szCs w:val="28"/>
        </w:rPr>
        <w:t>троительство водопровода по адресу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17D">
        <w:rPr>
          <w:rFonts w:ascii="Times New Roman" w:hAnsi="Times New Roman" w:cs="Times New Roman"/>
          <w:sz w:val="28"/>
          <w:szCs w:val="28"/>
        </w:rPr>
        <w:t xml:space="preserve">Курск, ул. Сливовая, Ракитовая в городе </w:t>
      </w:r>
      <w:r w:rsidRPr="003B117D">
        <w:rPr>
          <w:rFonts w:ascii="Times New Roman" w:hAnsi="Times New Roman" w:cs="Times New Roman"/>
          <w:sz w:val="28"/>
          <w:szCs w:val="28"/>
        </w:rPr>
        <w:t>Курске  (</w:t>
      </w:r>
      <w:r w:rsidRPr="003B117D">
        <w:rPr>
          <w:rFonts w:ascii="Times New Roman" w:hAnsi="Times New Roman" w:cs="Times New Roman"/>
          <w:sz w:val="28"/>
          <w:szCs w:val="28"/>
        </w:rPr>
        <w:t>ПИР)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6C7E449F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реконструкция фонтана по ул. Ленина, 74 в г. Курске (ПИР);</w:t>
      </w:r>
    </w:p>
    <w:p w:rsidR="004779CF" w:rsidRPr="0004207C" w:rsidP="00B26E95" w14:paraId="100599E2" w14:textId="2EE090A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насосная станция водопровода </w:t>
      </w:r>
      <w:r w:rsidR="002772F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7 в г. Курске. Реконструкция;</w:t>
      </w:r>
    </w:p>
    <w:p w:rsidR="004779CF" w:rsidRPr="0004207C" w:rsidP="00B26E95" w14:paraId="1FE2BC1B" w14:textId="0C02B64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проспекту Победы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от дома </w:t>
      </w:r>
      <w:r w:rsidR="002772F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9/2 до дома </w:t>
      </w:r>
      <w:r w:rsidR="002772F8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85 по ул. Карла Маркса (ПИР);</w:t>
      </w:r>
    </w:p>
    <w:p w:rsidR="004779CF" w:rsidP="00B26E95" w14:paraId="21977BD2" w14:textId="4A4053D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743AD">
        <w:rPr>
          <w:rFonts w:ascii="Times New Roman" w:hAnsi="Times New Roman" w:cs="Times New Roman"/>
          <w:sz w:val="28"/>
          <w:szCs w:val="28"/>
        </w:rPr>
        <w:t xml:space="preserve">троительство стационарного электрического освещения </w:t>
      </w:r>
      <w:r w:rsidR="00AE22EE">
        <w:rPr>
          <w:rFonts w:ascii="Times New Roman" w:hAnsi="Times New Roman" w:cs="Times New Roman"/>
          <w:sz w:val="28"/>
          <w:szCs w:val="28"/>
        </w:rPr>
        <w:br/>
      </w:r>
      <w:r w:rsidRPr="006743AD">
        <w:rPr>
          <w:rFonts w:ascii="Times New Roman" w:hAnsi="Times New Roman" w:cs="Times New Roman"/>
          <w:sz w:val="28"/>
          <w:szCs w:val="28"/>
        </w:rPr>
        <w:t>на автомобильных дорогах г. Курска по ул. Черняховского, (ПИР)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7E113B" w:rsidRPr="0004207C" w:rsidP="00B26E95" w14:paraId="466B696D" w14:textId="20DE4EC8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113B">
        <w:rPr>
          <w:rFonts w:ascii="Times New Roman" w:hAnsi="Times New Roman" w:cs="Times New Roman"/>
          <w:sz w:val="28"/>
          <w:szCs w:val="28"/>
        </w:rPr>
        <w:t xml:space="preserve">троительство дождевой канализации, расположенной по адресу: </w:t>
      </w:r>
      <w:r w:rsidR="00AE22EE">
        <w:rPr>
          <w:rFonts w:ascii="Times New Roman" w:hAnsi="Times New Roman" w:cs="Times New Roman"/>
          <w:sz w:val="28"/>
          <w:szCs w:val="28"/>
        </w:rPr>
        <w:br/>
      </w:r>
      <w:r w:rsidRPr="007E113B">
        <w:rPr>
          <w:rFonts w:ascii="Times New Roman" w:hAnsi="Times New Roman" w:cs="Times New Roman"/>
          <w:sz w:val="28"/>
          <w:szCs w:val="28"/>
        </w:rPr>
        <w:t>г. Курск, улица Маяковского</w:t>
      </w:r>
    </w:p>
    <w:p w:rsidR="004779CF" w:rsidRPr="0004207C" w:rsidP="00B26E95" w14:paraId="0B345079" w14:textId="6B42B8E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D0">
        <w:rPr>
          <w:rFonts w:ascii="Times New Roman" w:hAnsi="Times New Roman" w:cs="Times New Roman"/>
          <w:spacing w:val="-6"/>
          <w:sz w:val="28"/>
          <w:szCs w:val="28"/>
        </w:rPr>
        <w:t>строительство канализационной насосной станции по ул.</w:t>
      </w:r>
      <w:r w:rsidRPr="00A007D0" w:rsidR="00A007D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007D0">
        <w:rPr>
          <w:rFonts w:ascii="Times New Roman" w:hAnsi="Times New Roman" w:cs="Times New Roman"/>
          <w:spacing w:val="-6"/>
          <w:sz w:val="28"/>
          <w:szCs w:val="28"/>
        </w:rPr>
        <w:t>Смородиновой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="003E6994">
        <w:rPr>
          <w:rFonts w:ascii="Times New Roman" w:hAnsi="Times New Roman" w:cs="Times New Roman"/>
          <w:sz w:val="28"/>
          <w:szCs w:val="28"/>
        </w:rPr>
        <w:t>в г. Курске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264D71C6" w14:textId="384ADFF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строительство сетей ливневой канали</w:t>
      </w:r>
      <w:r w:rsidR="0024481B">
        <w:rPr>
          <w:rFonts w:ascii="Times New Roman" w:hAnsi="Times New Roman" w:cs="Times New Roman"/>
          <w:sz w:val="28"/>
          <w:szCs w:val="28"/>
        </w:rPr>
        <w:t xml:space="preserve">зации по ул. </w:t>
      </w:r>
      <w:r w:rsidR="0024481B">
        <w:rPr>
          <w:rFonts w:ascii="Times New Roman" w:hAnsi="Times New Roman" w:cs="Times New Roman"/>
          <w:sz w:val="28"/>
          <w:szCs w:val="28"/>
        </w:rPr>
        <w:t>Чумаковского</w:t>
      </w:r>
      <w:r w:rsidR="0024481B">
        <w:rPr>
          <w:rFonts w:ascii="Times New Roman" w:hAnsi="Times New Roman" w:cs="Times New Roman"/>
          <w:sz w:val="28"/>
          <w:szCs w:val="28"/>
        </w:rPr>
        <w:t xml:space="preserve"> тупик</w:t>
      </w:r>
      <w:r w:rsidRPr="0004207C">
        <w:rPr>
          <w:rFonts w:ascii="Times New Roman" w:hAnsi="Times New Roman" w:cs="Times New Roman"/>
          <w:sz w:val="28"/>
          <w:szCs w:val="28"/>
        </w:rPr>
        <w:t xml:space="preserve"> </w:t>
      </w:r>
      <w:r w:rsidR="00820E15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1-го </w:t>
      </w:r>
      <w:r w:rsidRPr="0004207C">
        <w:rPr>
          <w:rFonts w:ascii="Times New Roman" w:hAnsi="Times New Roman" w:cs="Times New Roman"/>
          <w:sz w:val="28"/>
          <w:szCs w:val="28"/>
        </w:rPr>
        <w:t>Даньшинского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переулка г. Курска (ПИР);</w:t>
      </w:r>
    </w:p>
    <w:p w:rsidR="004779CF" w:rsidRPr="0004207C" w:rsidP="00B26E95" w14:paraId="54AFC29A" w14:textId="2080769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по ул. Дубровинского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на участке дороги от дома </w:t>
      </w:r>
      <w:r w:rsidR="00820E15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129 до дома </w:t>
      </w:r>
      <w:r w:rsidR="00820E15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142 (ПИР);</w:t>
      </w:r>
    </w:p>
    <w:p w:rsidR="004779CF" w:rsidRPr="0004207C" w:rsidP="00B26E95" w14:paraId="4EAA2D22" w14:textId="12D59E7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сетей наружного освещения от дома </w:t>
      </w:r>
      <w:r w:rsidR="00820E15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92 до дома </w:t>
      </w:r>
      <w:r w:rsidR="00820E15">
        <w:rPr>
          <w:rFonts w:ascii="Times New Roman" w:hAnsi="Times New Roman" w:cs="Times New Roman"/>
          <w:sz w:val="28"/>
          <w:szCs w:val="28"/>
        </w:rPr>
        <w:br/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54</w:t>
      </w:r>
      <w:r w:rsidR="00820E15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по просп. Вячеслава Клыкова (ПИР);</w:t>
      </w:r>
    </w:p>
    <w:p w:rsidR="004779CF" w:rsidRPr="0004207C" w:rsidP="00B26E95" w14:paraId="418FE4F8" w14:textId="2BF3E6E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стационарного электрического освещения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на автомобильных дорогах г. Курска по ул. </w:t>
      </w:r>
      <w:r w:rsidRPr="0004207C">
        <w:rPr>
          <w:rFonts w:ascii="Times New Roman" w:hAnsi="Times New Roman" w:cs="Times New Roman"/>
          <w:sz w:val="28"/>
          <w:szCs w:val="28"/>
        </w:rPr>
        <w:t>Перекальского</w:t>
      </w:r>
      <w:r w:rsidRPr="0004207C">
        <w:rPr>
          <w:rFonts w:ascii="Times New Roman" w:hAnsi="Times New Roman" w:cs="Times New Roman"/>
          <w:sz w:val="28"/>
          <w:szCs w:val="28"/>
        </w:rPr>
        <w:t xml:space="preserve"> - ул. К. Маркса (ПИР);</w:t>
      </w:r>
    </w:p>
    <w:p w:rsidR="004779CF" w:rsidRPr="0004207C" w:rsidP="00B26E95" w14:paraId="32C939D5" w14:textId="7FE72A9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строительство бани на 250 мест на пересечении ул. </w:t>
      </w:r>
      <w:r w:rsidRPr="0004207C">
        <w:rPr>
          <w:rFonts w:ascii="Times New Roman" w:hAnsi="Times New Roman" w:cs="Times New Roman"/>
          <w:sz w:val="28"/>
          <w:szCs w:val="28"/>
        </w:rPr>
        <w:t>Чумаковская</w:t>
      </w:r>
      <w:r w:rsidRPr="0004207C">
        <w:rPr>
          <w:rFonts w:ascii="Times New Roman" w:hAnsi="Times New Roman" w:cs="Times New Roman"/>
          <w:sz w:val="28"/>
          <w:szCs w:val="28"/>
        </w:rPr>
        <w:t xml:space="preserve"> - </w:t>
      </w:r>
      <w:r w:rsidR="002103BC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ул. Дружининская в г. Курске (ПИР);</w:t>
      </w:r>
    </w:p>
    <w:p w:rsidR="00E42D0C" w:rsidRPr="001B27CF" w:rsidP="00B26E95" w14:paraId="551A0F09" w14:textId="714B8B8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CF">
        <w:rPr>
          <w:rFonts w:ascii="Times New Roman" w:hAnsi="Times New Roman" w:cs="Times New Roman"/>
          <w:sz w:val="28"/>
          <w:szCs w:val="28"/>
        </w:rPr>
        <w:t>строительство уличных водопроводных сетей к земельным участкам многодетных семей, расположенного в поселке «Семейный» города Курска;</w:t>
      </w:r>
    </w:p>
    <w:p w:rsidR="00E42D0C" w:rsidP="00B26E95" w14:paraId="7A33DD5A" w14:textId="1947A60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CF">
        <w:rPr>
          <w:rFonts w:ascii="Times New Roman" w:hAnsi="Times New Roman" w:cs="Times New Roman"/>
          <w:sz w:val="28"/>
          <w:szCs w:val="28"/>
        </w:rPr>
        <w:t>строительство уличных водопроводных сетей к земельным участкам многодетных семей, расположенного в поселке «Соловьиный» города Курска</w:t>
      </w:r>
      <w:r w:rsidR="0064554C">
        <w:rPr>
          <w:rFonts w:ascii="Times New Roman" w:hAnsi="Times New Roman" w:cs="Times New Roman"/>
          <w:sz w:val="28"/>
          <w:szCs w:val="28"/>
        </w:rPr>
        <w:t>;</w:t>
      </w:r>
    </w:p>
    <w:p w:rsidR="004046C2" w:rsidP="00B26E95" w14:paraId="1DC1301B" w14:textId="0184972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046C2">
        <w:rPr>
          <w:rFonts w:ascii="Times New Roman" w:hAnsi="Times New Roman" w:cs="Times New Roman"/>
          <w:sz w:val="28"/>
          <w:szCs w:val="28"/>
        </w:rPr>
        <w:t xml:space="preserve">асширение территории водозабора </w:t>
      </w:r>
      <w:r w:rsidR="008B1A2C">
        <w:rPr>
          <w:rFonts w:ascii="Times New Roman" w:hAnsi="Times New Roman" w:cs="Times New Roman"/>
          <w:sz w:val="28"/>
          <w:szCs w:val="28"/>
        </w:rPr>
        <w:t>«</w:t>
      </w:r>
      <w:r w:rsidRPr="004046C2">
        <w:rPr>
          <w:rFonts w:ascii="Times New Roman" w:hAnsi="Times New Roman" w:cs="Times New Roman"/>
          <w:sz w:val="28"/>
          <w:szCs w:val="28"/>
        </w:rPr>
        <w:t>Северный</w:t>
      </w:r>
      <w:r w:rsidR="008B1A2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4DF9" w:rsidP="00B26E95" w14:paraId="2FC9BAAA" w14:textId="1127147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54DF9">
        <w:rPr>
          <w:rFonts w:ascii="Times New Roman" w:hAnsi="Times New Roman" w:cs="Times New Roman"/>
          <w:sz w:val="28"/>
          <w:szCs w:val="28"/>
        </w:rPr>
        <w:t xml:space="preserve">анализационная насосная станция № 2, напорные коллекторы </w:t>
      </w:r>
      <w:r w:rsidR="008F5057">
        <w:rPr>
          <w:rFonts w:ascii="Times New Roman" w:hAnsi="Times New Roman" w:cs="Times New Roman"/>
          <w:sz w:val="28"/>
          <w:szCs w:val="28"/>
        </w:rPr>
        <w:br/>
      </w:r>
      <w:r w:rsidRPr="00054DF9">
        <w:rPr>
          <w:rFonts w:ascii="Times New Roman" w:hAnsi="Times New Roman" w:cs="Times New Roman"/>
          <w:sz w:val="28"/>
          <w:szCs w:val="28"/>
        </w:rPr>
        <w:t>по ул. Энгельса в г. Курске. Район КЗТЗ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F5057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7C926E7F" w14:textId="14390E5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и информация о сроках </w:t>
      </w:r>
      <w:r w:rsidR="00A007D0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их реализации, объемах финансирования и ожидаемых результатах реализации представлены</w:t>
      </w:r>
      <w:r w:rsidR="00A007D0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1B27CF">
        <w:rPr>
          <w:rFonts w:ascii="Times New Roman" w:hAnsi="Times New Roman" w:cs="Times New Roman"/>
          <w:sz w:val="28"/>
          <w:szCs w:val="28"/>
        </w:rPr>
        <w:t>1</w:t>
      </w:r>
      <w:r w:rsidRPr="0004207C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4779CF" w:rsidRPr="0004207C" w:rsidP="00B26E95" w14:paraId="18A5F6C6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В ходе реализации Программы отдельные мероприятия, выделенные ассигнования и источники их поступления могут уточняться.</w:t>
      </w:r>
    </w:p>
    <w:p w:rsidR="00A007D0" w:rsidP="00B26E95" w14:paraId="0D6078B2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9CF" w:rsidP="00B26E95" w14:paraId="3110B33A" w14:textId="1566373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5C8">
        <w:rPr>
          <w:rFonts w:ascii="Times New Roman" w:hAnsi="Times New Roman" w:cs="Times New Roman"/>
          <w:b/>
          <w:sz w:val="28"/>
          <w:szCs w:val="28"/>
        </w:rPr>
        <w:t>IV. Финансовое обеспечение муниципальной программы</w:t>
      </w:r>
    </w:p>
    <w:p w:rsidR="00BA7811" w:rsidRPr="00B865C8" w:rsidP="00B26E95" w14:paraId="3467E7A3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705" w:rsidRPr="003E0705" w:rsidP="003E0705" w14:paraId="7287D22B" w14:textId="08186F89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Общий объем финансирования по программе составляет всего – 140</w:t>
      </w:r>
      <w:r w:rsidR="00E425AC">
        <w:rPr>
          <w:rFonts w:ascii="Times New Roman" w:hAnsi="Times New Roman" w:cs="Times New Roman"/>
          <w:sz w:val="28"/>
          <w:szCs w:val="28"/>
        </w:rPr>
        <w:t> 606 844,4</w:t>
      </w:r>
      <w:r w:rsidRPr="003E0705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E0705" w:rsidRPr="003E0705" w:rsidP="003E0705" w14:paraId="5F96B933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за счет средств бюджета города Курска – 3 109 534,9 тыс. руб., в том числе по годам:</w:t>
      </w:r>
    </w:p>
    <w:p w:rsidR="003E0705" w:rsidRPr="003E0705" w:rsidP="003E0705" w14:paraId="344BC3DA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2019 год - 106672,1 тыс. руб.</w:t>
      </w:r>
    </w:p>
    <w:p w:rsidR="003E0705" w:rsidRPr="003E0705" w:rsidP="003E0705" w14:paraId="59A5525E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2020 год - 145820,4 тыс. руб.</w:t>
      </w:r>
    </w:p>
    <w:p w:rsidR="003E0705" w:rsidRPr="003E0705" w:rsidP="003E0705" w14:paraId="3655C7A0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2021 год - 268405,2 тыс. руб.</w:t>
      </w:r>
    </w:p>
    <w:p w:rsidR="003E0705" w:rsidRPr="003E0705" w:rsidP="003E0705" w14:paraId="13D8190C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2022 год - 443759,9 тыс. руб.</w:t>
      </w:r>
    </w:p>
    <w:p w:rsidR="003E0705" w:rsidRPr="003E0705" w:rsidP="003E0705" w14:paraId="6445A59E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2023 год - 498746,5 тыс. руб.</w:t>
      </w:r>
    </w:p>
    <w:p w:rsidR="003E0705" w:rsidRPr="003E0705" w:rsidP="003E0705" w14:paraId="5EEF8A72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2024 год – 502 954,6 тыс. руб.</w:t>
      </w:r>
    </w:p>
    <w:p w:rsidR="003E0705" w:rsidRPr="003E0705" w:rsidP="003E0705" w14:paraId="269F0E68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2025 год – 435 142,1 тыс. руб.</w:t>
      </w:r>
    </w:p>
    <w:p w:rsidR="003E0705" w:rsidRPr="003E0705" w:rsidP="003E0705" w14:paraId="3EF88133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2026 год – 292 566,2 тыс. руб.</w:t>
      </w:r>
    </w:p>
    <w:p w:rsidR="003E0705" w:rsidRPr="003E0705" w:rsidP="003E0705" w14:paraId="5E815E10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2027 год – 187 260,0 тыс. руб.</w:t>
      </w:r>
    </w:p>
    <w:p w:rsidR="003E0705" w:rsidRPr="003E0705" w:rsidP="003E0705" w14:paraId="2402722B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2028 год – 228 207,9 тыс. руб.</w:t>
      </w:r>
    </w:p>
    <w:p w:rsidR="003E0705" w:rsidRPr="003E0705" w:rsidP="003E0705" w14:paraId="0CE293BF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за счет средств областного бюджета – 2 755 829,0 тыс. руб., в том числе по годам:</w:t>
      </w:r>
    </w:p>
    <w:p w:rsidR="003E0705" w:rsidRPr="003E0705" w:rsidP="003E0705" w14:paraId="6B4ABBBC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2019 год - 140122,0 тыс. руб.</w:t>
      </w:r>
    </w:p>
    <w:p w:rsidR="003E0705" w:rsidRPr="003E0705" w:rsidP="003E0705" w14:paraId="2D1101BA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2020 год - 311813,7 тыс. руб.</w:t>
      </w:r>
    </w:p>
    <w:p w:rsidR="003E0705" w:rsidRPr="003E0705" w:rsidP="003E0705" w14:paraId="007BFBBD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2021 год - 121928,4 тыс. руб.</w:t>
      </w:r>
    </w:p>
    <w:p w:rsidR="003E0705" w:rsidRPr="003E0705" w:rsidP="003E0705" w14:paraId="2F7539DC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2022 год - 941960,8 тыс. руб.</w:t>
      </w:r>
    </w:p>
    <w:p w:rsidR="003E0705" w:rsidRPr="003E0705" w:rsidP="003E0705" w14:paraId="3F39693E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2023 год - 400057,6 тыс. руб.</w:t>
      </w:r>
    </w:p>
    <w:p w:rsidR="003E0705" w:rsidRPr="003E0705" w:rsidP="003E0705" w14:paraId="188736F8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2024 год – 654 051,0 тыс. руб.</w:t>
      </w:r>
    </w:p>
    <w:p w:rsidR="003E0705" w:rsidRPr="003E0705" w:rsidP="003E0705" w14:paraId="1654962C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2025 год – 91 395,5 тыс. руб.</w:t>
      </w:r>
    </w:p>
    <w:p w:rsidR="003E0705" w:rsidRPr="003E0705" w:rsidP="003E0705" w14:paraId="4611D3CD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2026 год – 94 500,0 тыс. руб.</w:t>
      </w:r>
    </w:p>
    <w:p w:rsidR="003E0705" w:rsidRPr="003E0705" w:rsidP="003E0705" w14:paraId="34F733B1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2027 год – 0,0 тыс. руб.</w:t>
      </w:r>
    </w:p>
    <w:p w:rsidR="003E0705" w:rsidRPr="003E0705" w:rsidP="003E0705" w14:paraId="0A86ED70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2028 год – 0,0 тыс. руб.</w:t>
      </w:r>
    </w:p>
    <w:p w:rsidR="003E0705" w:rsidRPr="003E0705" w:rsidP="003E0705" w14:paraId="754F96E2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за счет средств федерального бюджета – 4 798 029,5 тыс. руб., в том числе по годам:</w:t>
      </w:r>
    </w:p>
    <w:p w:rsidR="003E0705" w:rsidRPr="003E0705" w:rsidP="003E0705" w14:paraId="095C5AF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2019 год - 403756,9 тыс. руб.</w:t>
      </w:r>
    </w:p>
    <w:p w:rsidR="003E0705" w:rsidRPr="003E0705" w:rsidP="003E0705" w14:paraId="371A3069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2020 год - 838984,7 тыс. руб.</w:t>
      </w:r>
    </w:p>
    <w:p w:rsidR="003E0705" w:rsidRPr="003E0705" w:rsidP="003E0705" w14:paraId="02C009F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2021 год - 546462,9 тыс. руб.</w:t>
      </w:r>
    </w:p>
    <w:p w:rsidR="003E0705" w:rsidRPr="003E0705" w:rsidP="003E0705" w14:paraId="1C4ABF5E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2022 год - 1552810,3 тыс. руб.</w:t>
      </w:r>
    </w:p>
    <w:p w:rsidR="003E0705" w:rsidRPr="003E0705" w:rsidP="003E0705" w14:paraId="7A9C37F0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2023 год - 1080132,7 тыс. руб.</w:t>
      </w:r>
    </w:p>
    <w:p w:rsidR="003E0705" w:rsidRPr="003E0705" w:rsidP="003E0705" w14:paraId="561AEB4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2024 год – 375 882,0 тыс. руб.</w:t>
      </w:r>
    </w:p>
    <w:p w:rsidR="003E0705" w:rsidRPr="003E0705" w:rsidP="003E0705" w14:paraId="61C0A449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2025 год – 0,0 тыс. руб.</w:t>
      </w:r>
    </w:p>
    <w:p w:rsidR="003E0705" w:rsidRPr="003E0705" w:rsidP="003E0705" w14:paraId="366B65C7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2026 год – 0,0 тыс. руб.</w:t>
      </w:r>
    </w:p>
    <w:p w:rsidR="003E0705" w:rsidRPr="003E0705" w:rsidP="003E0705" w14:paraId="512C544A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2027 год – 0,0 тыс. руб.</w:t>
      </w:r>
    </w:p>
    <w:p w:rsidR="003E0705" w:rsidRPr="003E0705" w:rsidP="003E0705" w14:paraId="2CAA8249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2028 год – 0,0 тыс. руб.</w:t>
      </w:r>
    </w:p>
    <w:p w:rsidR="003E0705" w:rsidRPr="003E0705" w:rsidP="003E0705" w14:paraId="2454F779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за счет предполагаемых средств бюджета города Курска, областного, федерального бюджетов – 6 278 855,6  тыс. руб., в том числе по годам:</w:t>
      </w:r>
    </w:p>
    <w:p w:rsidR="003E0705" w:rsidRPr="003E0705" w:rsidP="003E0705" w14:paraId="6AA6A556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2024 год – 0,0 тыс. руб.</w:t>
      </w:r>
    </w:p>
    <w:p w:rsidR="003E0705" w:rsidRPr="003E0705" w:rsidP="003E0705" w14:paraId="1621BFEB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2025 год – 0,0 тыс. руб.</w:t>
      </w:r>
    </w:p>
    <w:p w:rsidR="003E0705" w:rsidRPr="003E0705" w:rsidP="003E0705" w14:paraId="27CC4E86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2026 год – 2 050 030,8 тыс. руб.</w:t>
      </w:r>
    </w:p>
    <w:p w:rsidR="003E0705" w:rsidRPr="003E0705" w:rsidP="003E0705" w14:paraId="63ED2E57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2027 год – 3 739 138,1 тыс. руб.</w:t>
      </w:r>
    </w:p>
    <w:p w:rsidR="003E0705" w:rsidRPr="003E0705" w:rsidP="003E0705" w14:paraId="1D179A4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2028 год – 489 686,7 тыс. руб.</w:t>
      </w:r>
    </w:p>
    <w:p w:rsidR="003E0705" w:rsidRPr="003E0705" w:rsidP="003E0705" w14:paraId="2D861AAA" w14:textId="52F86AF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за счет средств внебюджетных источников – 123</w:t>
      </w:r>
      <w:r w:rsidR="002109FE">
        <w:rPr>
          <w:rFonts w:ascii="Times New Roman" w:hAnsi="Times New Roman" w:cs="Times New Roman"/>
          <w:sz w:val="28"/>
          <w:szCs w:val="28"/>
        </w:rPr>
        <w:t> 664 595,4</w:t>
      </w:r>
      <w:r w:rsidRPr="003E0705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3E0705" w:rsidRPr="003E0705" w:rsidP="003E0705" w14:paraId="0CB9BE2F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2019 год – 13 217 245,0 тыс. руб.</w:t>
      </w:r>
    </w:p>
    <w:p w:rsidR="003E0705" w:rsidRPr="003E0705" w:rsidP="003E0705" w14:paraId="4CC1BD0F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2020 год – 11 321 308,0 тыс. руб.</w:t>
      </w:r>
    </w:p>
    <w:p w:rsidR="003E0705" w:rsidRPr="003E0705" w:rsidP="003E0705" w14:paraId="3F7EB3D4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2021 год – 13 575 315,0 тыс. руб.</w:t>
      </w:r>
    </w:p>
    <w:p w:rsidR="003E0705" w:rsidRPr="003E0705" w:rsidP="003E0705" w14:paraId="7AC59B83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2022 год – 18 758 794,8 тыс. руб.</w:t>
      </w:r>
    </w:p>
    <w:p w:rsidR="003E0705" w:rsidRPr="003E0705" w:rsidP="003E0705" w14:paraId="09EBE61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2023 год – 23 172 277,0 тыс. руб.</w:t>
      </w:r>
    </w:p>
    <w:p w:rsidR="003E0705" w:rsidRPr="003E0705" w:rsidP="003E0705" w14:paraId="39E65FEA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2024 год – 26 782 646,4 тыс. руб.</w:t>
      </w:r>
    </w:p>
    <w:p w:rsidR="003E0705" w:rsidRPr="003E0705" w:rsidP="003E0705" w14:paraId="55FA54E5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2025 год – 14 626 718,7 тыс. руб.</w:t>
      </w:r>
    </w:p>
    <w:p w:rsidR="003E0705" w:rsidRPr="003E0705" w:rsidP="003E0705" w14:paraId="7F97BA91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2026 год – 1 903 315,0 тыс. руб.</w:t>
      </w:r>
    </w:p>
    <w:p w:rsidR="003E0705" w:rsidRPr="003E0705" w:rsidP="003E0705" w14:paraId="7ADD43A9" w14:textId="713DFEC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2109FE">
        <w:rPr>
          <w:rFonts w:ascii="Times New Roman" w:hAnsi="Times New Roman" w:cs="Times New Roman"/>
          <w:sz w:val="28"/>
          <w:szCs w:val="28"/>
        </w:rPr>
        <w:t>306 975,5</w:t>
      </w:r>
      <w:r w:rsidRPr="003E070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82E38" w:rsidP="003E0705" w14:paraId="172DDDAD" w14:textId="1579955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E0705">
        <w:rPr>
          <w:rFonts w:ascii="Times New Roman" w:hAnsi="Times New Roman" w:cs="Times New Roman"/>
          <w:sz w:val="28"/>
          <w:szCs w:val="28"/>
        </w:rPr>
        <w:t>2028 год – 0,0 тыс. руб.</w:t>
      </w:r>
    </w:p>
    <w:p w:rsidR="003E0705" w:rsidP="003E0705" w14:paraId="7462260E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B865C8" w:rsidP="00BD2A6D" w14:paraId="5F25CCE9" w14:textId="3A544AE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5C8">
        <w:rPr>
          <w:rFonts w:ascii="Times New Roman" w:hAnsi="Times New Roman" w:cs="Times New Roman"/>
          <w:b/>
          <w:sz w:val="28"/>
          <w:szCs w:val="28"/>
        </w:rPr>
        <w:t>V. Механизм реализации муниципальной программы,</w:t>
      </w:r>
    </w:p>
    <w:p w:rsidR="004779CF" w:rsidRPr="00B865C8" w:rsidP="00B26E95" w14:paraId="483301D4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5C8">
        <w:rPr>
          <w:rFonts w:ascii="Times New Roman" w:hAnsi="Times New Roman" w:cs="Times New Roman"/>
          <w:b/>
          <w:sz w:val="28"/>
          <w:szCs w:val="28"/>
        </w:rPr>
        <w:t>мониторинг и контроль за ходом ее реализации</w:t>
      </w:r>
    </w:p>
    <w:p w:rsidR="004779CF" w:rsidRPr="0004207C" w:rsidP="00B26E95" w14:paraId="67D9ED2B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04207C" w:rsidP="00B26E95" w14:paraId="2E6C6B94" w14:textId="10BD2D4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Исполнителями мероприятий программы являются комитет городского хозяйства города Курска, комитет архитектуры и градостроительства города Курска, комитет образования города Курска, </w:t>
      </w:r>
      <w:r w:rsidRPr="00BB6343" w:rsidR="00BB6343">
        <w:rPr>
          <w:rFonts w:ascii="Times New Roman" w:hAnsi="Times New Roman" w:cs="Times New Roman"/>
          <w:sz w:val="28"/>
          <w:szCs w:val="28"/>
        </w:rPr>
        <w:t>комитет культуры и туризма города Курска</w:t>
      </w:r>
      <w:r w:rsidRPr="0004207C">
        <w:rPr>
          <w:rFonts w:ascii="Times New Roman" w:hAnsi="Times New Roman" w:cs="Times New Roman"/>
          <w:sz w:val="28"/>
          <w:szCs w:val="28"/>
        </w:rPr>
        <w:t xml:space="preserve">, </w:t>
      </w:r>
      <w:r w:rsidRPr="00BB6343" w:rsidR="00BB6343">
        <w:rPr>
          <w:rFonts w:ascii="Times New Roman" w:hAnsi="Times New Roman" w:cs="Times New Roman"/>
          <w:sz w:val="28"/>
          <w:szCs w:val="28"/>
        </w:rPr>
        <w:t xml:space="preserve">комитет молодежной политики, физической культуры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BB6343" w:rsidR="00BB6343">
        <w:rPr>
          <w:rFonts w:ascii="Times New Roman" w:hAnsi="Times New Roman" w:cs="Times New Roman"/>
          <w:sz w:val="28"/>
          <w:szCs w:val="28"/>
        </w:rPr>
        <w:t>и спорта города Курска</w:t>
      </w:r>
      <w:r w:rsidRPr="0004207C">
        <w:rPr>
          <w:rFonts w:ascii="Times New Roman" w:hAnsi="Times New Roman" w:cs="Times New Roman"/>
          <w:sz w:val="28"/>
          <w:szCs w:val="28"/>
        </w:rPr>
        <w:t>, комитет жилищно-коммунального хозяйства города Курска, комитет по управлению муниципальным имуществом города Курска, администрация Центрального округа города Курска, администрация Сеймского округа города Курска, администрация Железнодорож</w:t>
      </w:r>
      <w:r w:rsidR="00C97DD2">
        <w:rPr>
          <w:rFonts w:ascii="Times New Roman" w:hAnsi="Times New Roman" w:cs="Times New Roman"/>
          <w:sz w:val="28"/>
          <w:szCs w:val="28"/>
        </w:rPr>
        <w:t>ного округа города Курска, МКУ «</w:t>
      </w:r>
      <w:r w:rsidRPr="0004207C">
        <w:rPr>
          <w:rFonts w:ascii="Times New Roman" w:hAnsi="Times New Roman" w:cs="Times New Roman"/>
          <w:sz w:val="28"/>
          <w:szCs w:val="28"/>
        </w:rPr>
        <w:t>Управление капитального строительства города Курска</w:t>
      </w:r>
      <w:r w:rsidR="00C97DD2">
        <w:rPr>
          <w:rFonts w:ascii="Times New Roman" w:hAnsi="Times New Roman" w:cs="Times New Roman"/>
          <w:sz w:val="28"/>
          <w:szCs w:val="28"/>
        </w:rPr>
        <w:t>», МУП «</w:t>
      </w:r>
      <w:r w:rsidRPr="0004207C">
        <w:rPr>
          <w:rFonts w:ascii="Times New Roman" w:hAnsi="Times New Roman" w:cs="Times New Roman"/>
          <w:sz w:val="28"/>
          <w:szCs w:val="28"/>
        </w:rPr>
        <w:t>Курскводоканал</w:t>
      </w:r>
      <w:r w:rsidR="00C97DD2">
        <w:rPr>
          <w:rFonts w:ascii="Times New Roman" w:hAnsi="Times New Roman" w:cs="Times New Roman"/>
          <w:sz w:val="28"/>
          <w:szCs w:val="28"/>
        </w:rPr>
        <w:t>», МБУ «</w:t>
      </w:r>
      <w:r w:rsidRPr="0004207C">
        <w:rPr>
          <w:rFonts w:ascii="Times New Roman" w:hAnsi="Times New Roman" w:cs="Times New Roman"/>
          <w:sz w:val="28"/>
          <w:szCs w:val="28"/>
        </w:rPr>
        <w:t xml:space="preserve">Центр архитектуры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и градостроительства г. Курска</w:t>
      </w:r>
      <w:r w:rsidR="00C97DD2">
        <w:rPr>
          <w:rFonts w:ascii="Times New Roman" w:hAnsi="Times New Roman" w:cs="Times New Roman"/>
          <w:sz w:val="28"/>
          <w:szCs w:val="28"/>
        </w:rPr>
        <w:t>», МКУ «</w:t>
      </w:r>
      <w:r w:rsidRPr="0004207C">
        <w:rPr>
          <w:rFonts w:ascii="Times New Roman" w:hAnsi="Times New Roman" w:cs="Times New Roman"/>
          <w:sz w:val="28"/>
          <w:szCs w:val="28"/>
        </w:rPr>
        <w:t>Управление по делам ГО и ЧС при Администрации города Курска</w:t>
      </w:r>
      <w:r w:rsidR="00C97DD2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 xml:space="preserve">, </w:t>
      </w:r>
      <w:r w:rsidR="00E406E5">
        <w:rPr>
          <w:rFonts w:ascii="Times New Roman" w:hAnsi="Times New Roman" w:cs="Times New Roman"/>
          <w:sz w:val="28"/>
          <w:szCs w:val="28"/>
        </w:rPr>
        <w:t>к</w:t>
      </w:r>
      <w:r w:rsidR="00F3473C">
        <w:rPr>
          <w:rFonts w:ascii="Times New Roman" w:hAnsi="Times New Roman" w:cs="Times New Roman"/>
          <w:sz w:val="28"/>
          <w:szCs w:val="28"/>
        </w:rPr>
        <w:t>омитет развития и инвестиционного планирования</w:t>
      </w:r>
      <w:r w:rsidR="00D954A5">
        <w:rPr>
          <w:rFonts w:ascii="Times New Roman" w:hAnsi="Times New Roman" w:cs="Times New Roman"/>
          <w:sz w:val="28"/>
          <w:szCs w:val="28"/>
        </w:rPr>
        <w:t xml:space="preserve"> Администрации города Курска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7D45D72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нецелевое использование финансовых средств.</w:t>
      </w:r>
    </w:p>
    <w:p w:rsidR="004779CF" w:rsidRPr="0004207C" w:rsidP="00B26E95" w14:paraId="7B5B252A" w14:textId="555CFE9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Реализация программных мероприятий за счет средств бюджета города Курска осуществляется на основании муниципальных контрактов, заключаемых в соответствии с нормами, установленными Гражданским кодексом Российской Федерации, действующим законодательством в сфере закупок товаров, работ, услуг для обеспечения государственных и муниципальных нужд и иными нормативными правовыми актами Российской Федерации.</w:t>
      </w:r>
    </w:p>
    <w:p w:rsidR="004779CF" w:rsidRPr="0004207C" w:rsidP="00B26E95" w14:paraId="72ADB929" w14:textId="7365D84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Подготовка заявок на проведение закупок для муниципальных нужд </w:t>
      </w:r>
      <w:r w:rsidR="00C97DD2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и заключение муниципальных контрактов (договоров) на проектирование, строительство, реконструкцию и капитальный ремонт объектов, иные виды работ осуществляется в рамках Федерального закона от 5 апреля 2013 года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="00C97DD2">
        <w:rPr>
          <w:rFonts w:ascii="Times New Roman" w:hAnsi="Times New Roman" w:cs="Times New Roman"/>
          <w:sz w:val="28"/>
          <w:szCs w:val="28"/>
        </w:rPr>
        <w:t>№</w:t>
      </w:r>
      <w:r w:rsidRPr="0004207C">
        <w:rPr>
          <w:rFonts w:ascii="Times New Roman" w:hAnsi="Times New Roman" w:cs="Times New Roman"/>
          <w:sz w:val="28"/>
          <w:szCs w:val="28"/>
        </w:rPr>
        <w:t xml:space="preserve"> 44-ФЗ</w:t>
      </w:r>
      <w:r w:rsidR="005A7D9D">
        <w:rPr>
          <w:rFonts w:ascii="Times New Roman" w:hAnsi="Times New Roman" w:cs="Times New Roman"/>
          <w:sz w:val="28"/>
          <w:szCs w:val="28"/>
        </w:rPr>
        <w:t xml:space="preserve"> </w:t>
      </w:r>
      <w:r w:rsidR="00C97DD2">
        <w:rPr>
          <w:rFonts w:ascii="Times New Roman" w:hAnsi="Times New Roman" w:cs="Times New Roman"/>
          <w:sz w:val="28"/>
          <w:szCs w:val="28"/>
        </w:rPr>
        <w:t>«</w:t>
      </w:r>
      <w:r w:rsidRPr="0004207C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</w:t>
      </w:r>
      <w:r w:rsidR="00C97DD2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0DA5524F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Заказчик программы:</w:t>
      </w:r>
    </w:p>
    <w:p w:rsidR="004779CF" w:rsidRPr="0004207C" w:rsidP="00B26E95" w14:paraId="1A535048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программы;</w:t>
      </w:r>
    </w:p>
    <w:p w:rsidR="004779CF" w:rsidRPr="0004207C" w:rsidP="00B26E95" w14:paraId="093B9AC0" w14:textId="4AEB83C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координирует деятельность исполнителей мероприятий программы </w:t>
      </w:r>
      <w:r w:rsidR="00C97DD2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по привлечению средств из бюджетов других уровней, а также внебюджетных источников;</w:t>
      </w:r>
    </w:p>
    <w:p w:rsidR="004779CF" w:rsidRPr="0004207C" w:rsidP="00B26E95" w14:paraId="4EAC5AE4" w14:textId="2793E73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программы: ежеквартальный,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по итогам отчетного года и после завершения реализации программы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с подготовкой отчетов</w:t>
      </w:r>
      <w:r w:rsidR="005A7D9D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о ходе реализации программы за первые три квартала года нарастающим итогом</w:t>
      </w:r>
      <w:r w:rsidR="005A7D9D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 xml:space="preserve">и предоставлением их курирующему заместителю главы Администрации города Курска до 20-го числа месяца, следующего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за отчетным периодом;</w:t>
      </w:r>
    </w:p>
    <w:p w:rsidR="004779CF" w:rsidRPr="0004207C" w:rsidP="00B26E95" w14:paraId="4527BDEF" w14:textId="6003C65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запрашивает у исполнителей мероприятий информацию, необходимую для проведения ежеквартального мониторинга и ежегодной оценки эффективности реализации программы. Ежеквартальные отчеты предоставляются исполнителями заказчику программы в срок до 7-го числа месяца, следующего за отчетным кварталом, отчеты по результатам года -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в срок до 10 февраля года, следующего</w:t>
      </w:r>
      <w:r w:rsidR="005A7D9D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за отчетным;</w:t>
      </w:r>
    </w:p>
    <w:p w:rsidR="004779CF" w:rsidRPr="0004207C" w:rsidP="00B26E95" w14:paraId="20AE6340" w14:textId="0BDD392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муниципальной программы за отчетный год и за весь период реализации;</w:t>
      </w:r>
    </w:p>
    <w:p w:rsidR="004779CF" w:rsidRPr="0004207C" w:rsidP="00B26E95" w14:paraId="5D225787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разрабатывает и согласовывает в установленном порядке проекты правовых актов, необходимых для выполнения муниципальной программы;</w:t>
      </w:r>
    </w:p>
    <w:p w:rsidR="004779CF" w:rsidRPr="0004207C" w:rsidP="00B26E95" w14:paraId="0984C89D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несет ответственность за несвоевременную и некачественную реализацию программы;</w:t>
      </w:r>
    </w:p>
    <w:p w:rsidR="004779CF" w:rsidRPr="0004207C" w:rsidP="00B26E95" w14:paraId="4610D819" w14:textId="1C6DB76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направляет годовые отчеты о реализации программы и результаты оценки эффективности реализации программы по итогам реализации программы </w:t>
      </w:r>
      <w:r w:rsidR="00C97DD2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за отчетный год (весь период реализации), согласованные курирующим заместителем главы Администрации города Курска</w:t>
      </w:r>
      <w:r w:rsidRPr="001B27CF">
        <w:rPr>
          <w:rFonts w:ascii="Times New Roman" w:hAnsi="Times New Roman" w:cs="Times New Roman"/>
          <w:sz w:val="28"/>
          <w:szCs w:val="28"/>
        </w:rPr>
        <w:t xml:space="preserve">, в </w:t>
      </w:r>
      <w:r w:rsidRPr="001B27CF" w:rsidR="00B9791B">
        <w:rPr>
          <w:rFonts w:ascii="Times New Roman" w:hAnsi="Times New Roman" w:cs="Times New Roman"/>
          <w:sz w:val="28"/>
          <w:szCs w:val="28"/>
        </w:rPr>
        <w:t xml:space="preserve">управление экономики </w:t>
      </w:r>
      <w:r w:rsidR="00C97DD2">
        <w:rPr>
          <w:rFonts w:ascii="Times New Roman" w:hAnsi="Times New Roman" w:cs="Times New Roman"/>
          <w:sz w:val="28"/>
          <w:szCs w:val="28"/>
        </w:rPr>
        <w:br/>
      </w:r>
      <w:r w:rsidRPr="001B27CF" w:rsidR="00B9791B">
        <w:rPr>
          <w:rFonts w:ascii="Times New Roman" w:hAnsi="Times New Roman" w:cs="Times New Roman"/>
          <w:sz w:val="28"/>
          <w:szCs w:val="28"/>
        </w:rPr>
        <w:t>и прогнозирования</w:t>
      </w:r>
      <w:r w:rsidRPr="0004207C">
        <w:rPr>
          <w:rFonts w:ascii="Times New Roman" w:hAnsi="Times New Roman" w:cs="Times New Roman"/>
          <w:sz w:val="28"/>
          <w:szCs w:val="28"/>
        </w:rPr>
        <w:t xml:space="preserve"> Администрации города Курска в срок до 1 марта года, следующего за отчетным;</w:t>
      </w:r>
    </w:p>
    <w:p w:rsidR="004779CF" w:rsidRPr="0004207C" w:rsidP="00B26E95" w14:paraId="7ED29DEC" w14:textId="4C2BC18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обеспечивает государственную регистрацию утвержденных муниципальных программ и внесение отчетных данн</w:t>
      </w:r>
      <w:r w:rsidR="00C97DD2">
        <w:rPr>
          <w:rFonts w:ascii="Times New Roman" w:hAnsi="Times New Roman" w:cs="Times New Roman"/>
          <w:sz w:val="28"/>
          <w:szCs w:val="28"/>
        </w:rPr>
        <w:t>ых о реализации программ в ГАС «</w:t>
      </w:r>
      <w:r w:rsidRPr="0004207C">
        <w:rPr>
          <w:rFonts w:ascii="Times New Roman" w:hAnsi="Times New Roman" w:cs="Times New Roman"/>
          <w:sz w:val="28"/>
          <w:szCs w:val="28"/>
        </w:rPr>
        <w:t>Управление</w:t>
      </w:r>
      <w:r w:rsidR="00C97DD2">
        <w:rPr>
          <w:rFonts w:ascii="Times New Roman" w:hAnsi="Times New Roman" w:cs="Times New Roman"/>
          <w:sz w:val="28"/>
          <w:szCs w:val="28"/>
        </w:rPr>
        <w:t>»</w:t>
      </w:r>
      <w:r w:rsidRPr="0004207C">
        <w:rPr>
          <w:rFonts w:ascii="Times New Roman" w:hAnsi="Times New Roman" w:cs="Times New Roman"/>
          <w:sz w:val="28"/>
          <w:szCs w:val="28"/>
        </w:rPr>
        <w:t>;</w:t>
      </w:r>
    </w:p>
    <w:p w:rsidR="004779CF" w:rsidRPr="0004207C" w:rsidP="00B26E95" w14:paraId="5FCB006E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Основные разработчики программы утверждают правовыми актами соответствующих отраслевых органов Администрации города Курска методики расчета целевых показателей по реализации муниципальной программы.</w:t>
      </w:r>
    </w:p>
    <w:p w:rsidR="005A7D9D" w:rsidP="00B26E95" w14:paraId="4EF8F225" w14:textId="7777777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9CF" w:rsidRPr="009B4438" w:rsidP="00B26E95" w14:paraId="3BC904EF" w14:textId="38EF4A0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438">
        <w:rPr>
          <w:rFonts w:ascii="Times New Roman" w:hAnsi="Times New Roman" w:cs="Times New Roman"/>
          <w:b/>
          <w:sz w:val="28"/>
          <w:szCs w:val="28"/>
        </w:rPr>
        <w:t>VI. Ожидаемые результаты реализации муниципальной программы</w:t>
      </w:r>
    </w:p>
    <w:p w:rsidR="004779CF" w:rsidRPr="0004207C" w:rsidP="00B26E95" w14:paraId="3DF43AC6" w14:textId="7777777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779CF" w:rsidRPr="0004207C" w:rsidP="00B26E95" w14:paraId="5D7F9F43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>По итогам программы будут достигнуты следующие целевые показатели:</w:t>
      </w:r>
    </w:p>
    <w:p w:rsidR="00F77DDC" w:rsidRPr="00F77DDC" w:rsidP="00F77DDC" w14:paraId="57CD64A0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наличие откорректированного Генерального плана города Курска площадью 19,177 тыс. га;</w:t>
      </w:r>
    </w:p>
    <w:p w:rsidR="00F77DDC" w:rsidRPr="00F77DDC" w:rsidP="00F77DDC" w14:paraId="21CD546F" w14:textId="61B06EF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F77DDC">
        <w:rPr>
          <w:rFonts w:ascii="Times New Roman" w:hAnsi="Times New Roman" w:cs="Times New Roman"/>
          <w:sz w:val="28"/>
          <w:szCs w:val="28"/>
        </w:rPr>
        <w:t>закоординированных</w:t>
      </w:r>
      <w:r w:rsidRPr="00F77DDC">
        <w:rPr>
          <w:rFonts w:ascii="Times New Roman" w:hAnsi="Times New Roman" w:cs="Times New Roman"/>
          <w:sz w:val="28"/>
          <w:szCs w:val="28"/>
        </w:rPr>
        <w:t xml:space="preserve"> территориальных зон муниципального образования «</w:t>
      </w:r>
      <w:r w:rsidR="00467804">
        <w:rPr>
          <w:rFonts w:ascii="Times New Roman" w:hAnsi="Times New Roman" w:cs="Times New Roman"/>
          <w:sz w:val="28"/>
          <w:szCs w:val="28"/>
        </w:rPr>
        <w:t>городской округ г</w:t>
      </w:r>
      <w:r w:rsidRPr="00F77DDC">
        <w:rPr>
          <w:rFonts w:ascii="Times New Roman" w:hAnsi="Times New Roman" w:cs="Times New Roman"/>
          <w:sz w:val="28"/>
          <w:szCs w:val="28"/>
        </w:rPr>
        <w:t>ород Курск» в количестве - 22 шт.;</w:t>
      </w:r>
    </w:p>
    <w:p w:rsidR="00F77DDC" w:rsidRPr="00F77DDC" w:rsidP="00F77DDC" w14:paraId="5D2CEBC8" w14:textId="695E3A4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наличие актуализированных правил - 1</w:t>
      </w:r>
      <w:r w:rsidR="00DA5C0E">
        <w:rPr>
          <w:rFonts w:ascii="Times New Roman" w:hAnsi="Times New Roman" w:cs="Times New Roman"/>
          <w:sz w:val="28"/>
          <w:szCs w:val="28"/>
        </w:rPr>
        <w:t>2</w:t>
      </w:r>
      <w:r w:rsidRPr="00F77DDC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77DDC" w:rsidRPr="00F77DDC" w:rsidP="00F77DDC" w14:paraId="7DCE2D96" w14:textId="40A6976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наличие откорректированных местных нормативов градостроительного проектирования </w:t>
      </w:r>
      <w:r w:rsidR="00820A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77DDC">
        <w:rPr>
          <w:rFonts w:ascii="Times New Roman" w:hAnsi="Times New Roman" w:cs="Times New Roman"/>
          <w:sz w:val="28"/>
          <w:szCs w:val="28"/>
        </w:rPr>
        <w:t xml:space="preserve"> «городской округ город Курск» - </w:t>
      </w:r>
      <w:r w:rsidR="00985498">
        <w:rPr>
          <w:rFonts w:ascii="Times New Roman" w:hAnsi="Times New Roman" w:cs="Times New Roman"/>
          <w:sz w:val="28"/>
          <w:szCs w:val="28"/>
        </w:rPr>
        <w:t>4</w:t>
      </w:r>
      <w:r w:rsidRPr="00F77DDC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77DDC" w:rsidRPr="00F77DDC" w:rsidP="00F77DDC" w14:paraId="69B7D544" w14:textId="2AD6C51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демонтированных рекламных конструкций, установленных и (или) эксплуатируемых на территории города Курска без разрешений, срок действия которых не истек, а также удаление размещенной на рекламных конструкциях информации - </w:t>
      </w:r>
      <w:r w:rsidR="00DA5C0E">
        <w:rPr>
          <w:rFonts w:ascii="Times New Roman" w:hAnsi="Times New Roman" w:cs="Times New Roman"/>
          <w:sz w:val="28"/>
          <w:szCs w:val="28"/>
        </w:rPr>
        <w:t>894</w:t>
      </w:r>
      <w:r w:rsidRPr="00F77DDC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77DDC" w:rsidRPr="00F77DDC" w:rsidP="00F77DDC" w14:paraId="4C7D829F" w14:textId="4A3278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абонентов системы </w:t>
      </w:r>
      <w:r w:rsidRPr="00F77DDC">
        <w:rPr>
          <w:rFonts w:ascii="Times New Roman" w:hAnsi="Times New Roman" w:cs="Times New Roman"/>
          <w:sz w:val="28"/>
          <w:szCs w:val="28"/>
        </w:rPr>
        <w:t>автоинформирования</w:t>
      </w:r>
      <w:r w:rsidRPr="00F77DDC">
        <w:rPr>
          <w:rFonts w:ascii="Times New Roman" w:hAnsi="Times New Roman" w:cs="Times New Roman"/>
          <w:sz w:val="28"/>
          <w:szCs w:val="28"/>
        </w:rPr>
        <w:t xml:space="preserve"> о незаконном размещении </w:t>
      </w:r>
      <w:r w:rsidRPr="00F77DDC">
        <w:rPr>
          <w:rFonts w:ascii="Times New Roman" w:hAnsi="Times New Roman" w:cs="Times New Roman"/>
          <w:sz w:val="28"/>
          <w:szCs w:val="28"/>
        </w:rPr>
        <w:t>мелкоформатной</w:t>
      </w:r>
      <w:r w:rsidRPr="00F77DDC">
        <w:rPr>
          <w:rFonts w:ascii="Times New Roman" w:hAnsi="Times New Roman" w:cs="Times New Roman"/>
          <w:sz w:val="28"/>
          <w:szCs w:val="28"/>
        </w:rPr>
        <w:t xml:space="preserve"> продукции посредством телефонной связи – </w:t>
      </w:r>
      <w:r w:rsidR="00F050A8">
        <w:rPr>
          <w:rFonts w:ascii="Times New Roman" w:hAnsi="Times New Roman" w:cs="Times New Roman"/>
          <w:sz w:val="28"/>
          <w:szCs w:val="28"/>
        </w:rPr>
        <w:br/>
      </w:r>
      <w:r w:rsidR="008603DE">
        <w:rPr>
          <w:rFonts w:ascii="Times New Roman" w:hAnsi="Times New Roman" w:cs="Times New Roman"/>
          <w:sz w:val="28"/>
          <w:szCs w:val="28"/>
        </w:rPr>
        <w:t>2674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0608DD57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количество дизайн-проектов праздничного, тематического оформления территорий города Курска - 313 шт.;</w:t>
      </w:r>
    </w:p>
    <w:p w:rsidR="00F77DDC" w:rsidRPr="00F77DDC" w:rsidP="00F77DDC" w14:paraId="1D200256" w14:textId="436FC64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изготовленных печатных материалов различных форматов праздничного, тематического оформления города Курска – </w:t>
      </w:r>
      <w:r w:rsidR="00EB0998">
        <w:rPr>
          <w:rFonts w:ascii="Times New Roman" w:hAnsi="Times New Roman" w:cs="Times New Roman"/>
          <w:sz w:val="28"/>
          <w:szCs w:val="28"/>
        </w:rPr>
        <w:t>4 199</w:t>
      </w:r>
      <w:r w:rsidRPr="00F77DDC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77DDC" w:rsidRPr="00F77DDC" w:rsidP="00F77DDC" w14:paraId="70066BC4" w14:textId="3217373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размещенных готовых печатных материалов различных форматов праздничного, тематического оформления города Курска – </w:t>
      </w:r>
      <w:r w:rsidR="00EB0998"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1 084 шт.;</w:t>
      </w:r>
    </w:p>
    <w:p w:rsidR="00F77DDC" w:rsidRPr="00F77DDC" w:rsidP="00F77DDC" w14:paraId="46F517F2" w14:textId="3575E9F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подготовленных рекомендаций по сокращению сроков </w:t>
      </w:r>
      <w:r w:rsidR="00F050A8"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и оптимизации административных процедур - 2 ед.;</w:t>
      </w:r>
    </w:p>
    <w:p w:rsidR="00F77DDC" w:rsidRPr="00F77DDC" w:rsidP="00F77DDC" w14:paraId="43A48843" w14:textId="3232D6D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количество выставленных экспозиций о городе Курске и е</w:t>
      </w:r>
      <w:r w:rsidR="00157884">
        <w:rPr>
          <w:rFonts w:ascii="Times New Roman" w:hAnsi="Times New Roman" w:cs="Times New Roman"/>
          <w:sz w:val="28"/>
          <w:szCs w:val="28"/>
        </w:rPr>
        <w:t xml:space="preserve">го инвестиционном потенциале - </w:t>
      </w:r>
      <w:r w:rsidR="00DA5C0E">
        <w:rPr>
          <w:rFonts w:ascii="Times New Roman" w:hAnsi="Times New Roman" w:cs="Times New Roman"/>
          <w:sz w:val="28"/>
          <w:szCs w:val="28"/>
        </w:rPr>
        <w:t>6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670C78C6" w14:textId="224A44E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количество градостроительной документации</w:t>
      </w:r>
      <w:r w:rsidR="008637C3">
        <w:rPr>
          <w:rFonts w:ascii="Times New Roman" w:hAnsi="Times New Roman" w:cs="Times New Roman"/>
          <w:sz w:val="28"/>
          <w:szCs w:val="28"/>
        </w:rPr>
        <w:t xml:space="preserve"> </w:t>
      </w:r>
      <w:r w:rsidRPr="00F77DDC">
        <w:rPr>
          <w:rFonts w:ascii="Times New Roman" w:hAnsi="Times New Roman" w:cs="Times New Roman"/>
          <w:sz w:val="28"/>
          <w:szCs w:val="28"/>
        </w:rPr>
        <w:t>в ИСОГД – 1</w:t>
      </w:r>
      <w:r w:rsidR="00DA5C0E">
        <w:rPr>
          <w:rFonts w:ascii="Times New Roman" w:hAnsi="Times New Roman" w:cs="Times New Roman"/>
          <w:sz w:val="28"/>
          <w:szCs w:val="28"/>
        </w:rPr>
        <w:t>7 446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64823957" w14:textId="0F2EAD1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актуализированной нормативной правовой базы, регулирующей инвестиционную деятельность на территории города Курска, - </w:t>
      </w:r>
      <w:r w:rsidR="006D79B1">
        <w:rPr>
          <w:rFonts w:ascii="Times New Roman" w:hAnsi="Times New Roman" w:cs="Times New Roman"/>
          <w:sz w:val="28"/>
          <w:szCs w:val="28"/>
        </w:rPr>
        <w:t>10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642B9550" w14:textId="404EEF3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подготовленных проектов правовых актов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по совершенствованию «дорожной карты»</w:t>
      </w:r>
      <w:r w:rsidR="006D79B1">
        <w:rPr>
          <w:rFonts w:ascii="Times New Roman" w:hAnsi="Times New Roman" w:cs="Times New Roman"/>
          <w:sz w:val="28"/>
          <w:szCs w:val="28"/>
        </w:rPr>
        <w:t xml:space="preserve"> </w:t>
      </w:r>
      <w:r w:rsidRPr="00F77DDC">
        <w:rPr>
          <w:rFonts w:ascii="Times New Roman" w:hAnsi="Times New Roman" w:cs="Times New Roman"/>
          <w:sz w:val="28"/>
          <w:szCs w:val="28"/>
        </w:rPr>
        <w:t xml:space="preserve">по обеспечению благоприятного инвестиционного климата в городе Курске - </w:t>
      </w:r>
      <w:r w:rsidR="000111C1">
        <w:rPr>
          <w:rFonts w:ascii="Times New Roman" w:hAnsi="Times New Roman" w:cs="Times New Roman"/>
          <w:sz w:val="28"/>
          <w:szCs w:val="28"/>
        </w:rPr>
        <w:t>9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22E15731" w14:textId="26BCD43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ввод жилья в эксплуатацию – </w:t>
      </w:r>
      <w:r w:rsidR="008603DE">
        <w:rPr>
          <w:rFonts w:ascii="Times New Roman" w:hAnsi="Times New Roman" w:cs="Times New Roman"/>
          <w:sz w:val="28"/>
          <w:szCs w:val="28"/>
        </w:rPr>
        <w:t>2387,764</w:t>
      </w:r>
      <w:r w:rsidRPr="00F77DDC">
        <w:rPr>
          <w:rFonts w:ascii="Times New Roman" w:hAnsi="Times New Roman" w:cs="Times New Roman"/>
          <w:sz w:val="28"/>
          <w:szCs w:val="28"/>
        </w:rPr>
        <w:t xml:space="preserve"> тыс. кв. м, в том числе индивидуальных жилых домов – </w:t>
      </w:r>
      <w:r w:rsidR="008603DE">
        <w:rPr>
          <w:rFonts w:ascii="Times New Roman" w:hAnsi="Times New Roman" w:cs="Times New Roman"/>
          <w:sz w:val="28"/>
          <w:szCs w:val="28"/>
        </w:rPr>
        <w:t>1226,899</w:t>
      </w:r>
      <w:r w:rsidRPr="00F77DDC">
        <w:rPr>
          <w:rFonts w:ascii="Times New Roman" w:hAnsi="Times New Roman" w:cs="Times New Roman"/>
          <w:sz w:val="28"/>
          <w:szCs w:val="28"/>
        </w:rPr>
        <w:t xml:space="preserve"> тыс. кв. м;</w:t>
      </w:r>
    </w:p>
    <w:p w:rsidR="00F77DDC" w:rsidRPr="00F77DDC" w:rsidP="00F77DDC" w14:paraId="19318988" w14:textId="309C57B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средняя обеспеченность жильем в расчете на 1 жителя, кв. м общей площади – </w:t>
      </w:r>
      <w:r w:rsidR="008603DE">
        <w:rPr>
          <w:rFonts w:ascii="Times New Roman" w:hAnsi="Times New Roman" w:cs="Times New Roman"/>
          <w:sz w:val="28"/>
          <w:szCs w:val="28"/>
        </w:rPr>
        <w:t>31,8</w:t>
      </w:r>
      <w:r w:rsidRPr="00F77DDC">
        <w:rPr>
          <w:rFonts w:ascii="Times New Roman" w:hAnsi="Times New Roman" w:cs="Times New Roman"/>
          <w:sz w:val="28"/>
          <w:szCs w:val="28"/>
        </w:rPr>
        <w:t>;</w:t>
      </w:r>
    </w:p>
    <w:p w:rsidR="00F77DDC" w:rsidRPr="00F77DDC" w:rsidP="00F77DDC" w14:paraId="1C75D4A4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количество мест во введенных в эксплуатацию детских дошкольных учреждениях - 700 мест;</w:t>
      </w:r>
    </w:p>
    <w:p w:rsidR="00F77DDC" w:rsidRPr="00F77DDC" w:rsidP="00F77DDC" w14:paraId="6F6B4DD3" w14:textId="51054BE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мест во введенных в эксплуатацию общеобразовательных учреждениях </w:t>
      </w:r>
      <w:r w:rsidR="00DA5C0E">
        <w:rPr>
          <w:rFonts w:ascii="Times New Roman" w:hAnsi="Times New Roman" w:cs="Times New Roman"/>
          <w:sz w:val="28"/>
          <w:szCs w:val="28"/>
        </w:rPr>
        <w:t>–</w:t>
      </w:r>
      <w:r w:rsidRPr="00F77DDC">
        <w:rPr>
          <w:rFonts w:ascii="Times New Roman" w:hAnsi="Times New Roman" w:cs="Times New Roman"/>
          <w:sz w:val="28"/>
          <w:szCs w:val="28"/>
        </w:rPr>
        <w:t xml:space="preserve"> 3</w:t>
      </w:r>
      <w:r w:rsidR="00DA5C0E">
        <w:rPr>
          <w:rFonts w:ascii="Times New Roman" w:hAnsi="Times New Roman" w:cs="Times New Roman"/>
          <w:sz w:val="28"/>
          <w:szCs w:val="28"/>
        </w:rPr>
        <w:t xml:space="preserve"> 00</w:t>
      </w:r>
      <w:r w:rsidRPr="00F77DDC">
        <w:rPr>
          <w:rFonts w:ascii="Times New Roman" w:hAnsi="Times New Roman" w:cs="Times New Roman"/>
          <w:sz w:val="28"/>
          <w:szCs w:val="28"/>
        </w:rPr>
        <w:t>0 мест;</w:t>
      </w:r>
    </w:p>
    <w:p w:rsidR="00F77DDC" w:rsidRPr="00F77DDC" w:rsidP="00F77DDC" w14:paraId="3D1B1EE5" w14:textId="556B243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дополнительно созданных мест во введенных </w:t>
      </w:r>
      <w:r w:rsidR="0056045A"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в эксплуатацию пристройках общеобразовательных учреждений - 675 мест;</w:t>
      </w:r>
    </w:p>
    <w:p w:rsidR="00F77DDC" w:rsidRPr="00F77DDC" w:rsidP="00F77DDC" w14:paraId="547D1A3F" w14:textId="0A588EF6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пристроек для улучшения образовательного процесса - </w:t>
      </w:r>
      <w:r w:rsidR="0056045A"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4 ед.;</w:t>
      </w:r>
    </w:p>
    <w:p w:rsidR="00F77DDC" w:rsidRPr="00F77DDC" w:rsidP="00F77DDC" w14:paraId="5E64D8AC" w14:textId="5F00B09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>количество введенных в эксплуатацию спортивных объектов - 1</w:t>
      </w:r>
      <w:r w:rsidR="00DA5C0E">
        <w:rPr>
          <w:rFonts w:ascii="Times New Roman" w:hAnsi="Times New Roman" w:cs="Times New Roman"/>
          <w:sz w:val="28"/>
          <w:szCs w:val="28"/>
        </w:rPr>
        <w:t>1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77DDC" w:rsidRPr="00F77DDC" w:rsidP="00F77DDC" w14:paraId="5DD92D01" w14:textId="66E177B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введенных в эксплуатацию объектов культуры и досуга - </w:t>
      </w:r>
      <w:r w:rsidR="00497C46"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3 ед.;</w:t>
      </w:r>
    </w:p>
    <w:p w:rsidR="00F77DDC" w:rsidRPr="00F77DDC" w:rsidP="00F77DDC" w14:paraId="6FA05621" w14:textId="359E1C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количество объектов коммунального назначения, введенных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F77DDC">
        <w:rPr>
          <w:rFonts w:ascii="Times New Roman" w:hAnsi="Times New Roman" w:cs="Times New Roman"/>
          <w:sz w:val="28"/>
          <w:szCs w:val="28"/>
        </w:rPr>
        <w:t>в эксплуатацию, - 3</w:t>
      </w:r>
      <w:r w:rsidR="00DA5C0E">
        <w:rPr>
          <w:rFonts w:ascii="Times New Roman" w:hAnsi="Times New Roman" w:cs="Times New Roman"/>
          <w:sz w:val="28"/>
          <w:szCs w:val="28"/>
        </w:rPr>
        <w:t>9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F77DDC" w:rsidRPr="00F77DDC" w:rsidP="00F77DDC" w14:paraId="751516DD" w14:textId="2F64E54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       количество прочих объектов – </w:t>
      </w:r>
      <w:r w:rsidR="00DA5C0E">
        <w:rPr>
          <w:rFonts w:ascii="Times New Roman" w:hAnsi="Times New Roman" w:cs="Times New Roman"/>
          <w:sz w:val="28"/>
          <w:szCs w:val="28"/>
        </w:rPr>
        <w:t>59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497C46" w:rsidP="00497C46" w14:paraId="72BB566A" w14:textId="2B76BD53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77DDC">
        <w:rPr>
          <w:rFonts w:ascii="Times New Roman" w:hAnsi="Times New Roman" w:cs="Times New Roman"/>
          <w:sz w:val="28"/>
          <w:szCs w:val="28"/>
        </w:rPr>
        <w:t xml:space="preserve">       финансовое обеспечение деятельности организаций – </w:t>
      </w:r>
      <w:r w:rsidR="00DA5C0E">
        <w:rPr>
          <w:rFonts w:ascii="Times New Roman" w:hAnsi="Times New Roman" w:cs="Times New Roman"/>
          <w:sz w:val="28"/>
          <w:szCs w:val="28"/>
        </w:rPr>
        <w:t>2</w:t>
      </w:r>
      <w:r w:rsidRPr="00F77DDC">
        <w:rPr>
          <w:rFonts w:ascii="Times New Roman" w:hAnsi="Times New Roman" w:cs="Times New Roman"/>
          <w:sz w:val="28"/>
          <w:szCs w:val="28"/>
        </w:rPr>
        <w:t xml:space="preserve"> 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CF" w:rsidRPr="0004207C" w:rsidP="00497C46" w14:paraId="2A36A462" w14:textId="17EF08A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Перечень показателей для проведения оценки эффективности реализации программы приведен в приложении </w:t>
      </w:r>
      <w:r w:rsidR="00200019">
        <w:rPr>
          <w:rFonts w:ascii="Times New Roman" w:hAnsi="Times New Roman" w:cs="Times New Roman"/>
          <w:sz w:val="28"/>
          <w:szCs w:val="28"/>
        </w:rPr>
        <w:t>3</w:t>
      </w:r>
      <w:r w:rsidRPr="0004207C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4779CF" w:rsidRPr="0004207C" w:rsidP="00B26E95" w14:paraId="0D4D00BF" w14:textId="79E2D82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приведена </w:t>
      </w:r>
      <w:r w:rsidR="002E2C8C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E2C8C">
        <w:rPr>
          <w:rFonts w:ascii="Times New Roman" w:hAnsi="Times New Roman" w:cs="Times New Roman"/>
          <w:sz w:val="28"/>
          <w:szCs w:val="28"/>
        </w:rPr>
        <w:t>4</w:t>
      </w:r>
      <w:r w:rsidRPr="0004207C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4779CF" w:rsidRPr="001B27CF" w:rsidP="00B26E95" w14:paraId="5E225B41" w14:textId="02C12F7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Информацию о ходе реализации муниципальных программ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 xml:space="preserve">за 9 месяцев заказчики направляют до 20 октября в </w:t>
      </w:r>
      <w:r w:rsidRPr="001B27CF" w:rsidR="00977080">
        <w:rPr>
          <w:rFonts w:ascii="Times New Roman" w:hAnsi="Times New Roman" w:cs="Times New Roman"/>
          <w:sz w:val="28"/>
          <w:szCs w:val="28"/>
        </w:rPr>
        <w:t xml:space="preserve">управление экономики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1B27CF" w:rsidR="00977080">
        <w:rPr>
          <w:rFonts w:ascii="Times New Roman" w:hAnsi="Times New Roman" w:cs="Times New Roman"/>
          <w:sz w:val="28"/>
          <w:szCs w:val="28"/>
        </w:rPr>
        <w:t>и прогнозирования</w:t>
      </w:r>
      <w:r w:rsidRPr="001B27CF">
        <w:rPr>
          <w:rFonts w:ascii="Times New Roman" w:hAnsi="Times New Roman" w:cs="Times New Roman"/>
          <w:sz w:val="28"/>
          <w:szCs w:val="28"/>
        </w:rPr>
        <w:t xml:space="preserve"> Администрации города Курска.</w:t>
      </w:r>
    </w:p>
    <w:p w:rsidR="004779CF" w:rsidRPr="0004207C" w:rsidP="00B26E95" w14:paraId="6713AB78" w14:textId="4756912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CF">
        <w:rPr>
          <w:rFonts w:ascii="Times New Roman" w:hAnsi="Times New Roman" w:cs="Times New Roman"/>
          <w:sz w:val="28"/>
          <w:szCs w:val="28"/>
        </w:rPr>
        <w:t xml:space="preserve">По итогам реализации программы за отчетный год (весь период реализации) заказчик направляет отчет о реализации программы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1B27CF">
        <w:rPr>
          <w:rFonts w:ascii="Times New Roman" w:hAnsi="Times New Roman" w:cs="Times New Roman"/>
          <w:sz w:val="28"/>
          <w:szCs w:val="28"/>
        </w:rPr>
        <w:t xml:space="preserve">и результаты оценки эффективности ее реализации, согласованные курирующим заместителем главы Администрации города Курска,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1B27CF">
        <w:rPr>
          <w:rFonts w:ascii="Times New Roman" w:hAnsi="Times New Roman" w:cs="Times New Roman"/>
          <w:sz w:val="28"/>
          <w:szCs w:val="28"/>
        </w:rPr>
        <w:t xml:space="preserve">в </w:t>
      </w:r>
      <w:r w:rsidRPr="001B27CF" w:rsidR="00977080">
        <w:rPr>
          <w:rFonts w:ascii="Times New Roman" w:hAnsi="Times New Roman" w:cs="Times New Roman"/>
          <w:sz w:val="28"/>
          <w:szCs w:val="28"/>
        </w:rPr>
        <w:t xml:space="preserve">управление экономики и прогнозирования </w:t>
      </w:r>
      <w:r w:rsidRPr="001B27CF">
        <w:rPr>
          <w:rFonts w:ascii="Times New Roman" w:hAnsi="Times New Roman" w:cs="Times New Roman"/>
          <w:sz w:val="28"/>
          <w:szCs w:val="28"/>
        </w:rPr>
        <w:t xml:space="preserve">Администрации города Курска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1B27CF">
        <w:rPr>
          <w:rFonts w:ascii="Times New Roman" w:hAnsi="Times New Roman" w:cs="Times New Roman"/>
          <w:sz w:val="28"/>
          <w:szCs w:val="28"/>
        </w:rPr>
        <w:t>в срок до 1 марта года, следующего за отчетным</w:t>
      </w:r>
      <w:r w:rsidRPr="0004207C">
        <w:rPr>
          <w:rFonts w:ascii="Times New Roman" w:hAnsi="Times New Roman" w:cs="Times New Roman"/>
          <w:sz w:val="28"/>
          <w:szCs w:val="28"/>
        </w:rPr>
        <w:t>.</w:t>
      </w:r>
    </w:p>
    <w:p w:rsidR="004779CF" w:rsidRPr="0004207C" w:rsidP="00B26E95" w14:paraId="78A61925" w14:textId="5F0C4A3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В случае признания реализации муниципальной программы со средним или низким уровнем эффективности заказчик муниципальной программы подготавливает предложения о принятии мер, направленных на повышение эффективности реализации программы, либо о досрочном прекращении реализации программы и согласовывает их с заместителем главы Администрации города Курска, курирующим вопросы, предлагаемые </w:t>
      </w:r>
      <w:r w:rsidR="005A7D9D">
        <w:rPr>
          <w:rFonts w:ascii="Times New Roman" w:hAnsi="Times New Roman" w:cs="Times New Roman"/>
          <w:sz w:val="28"/>
          <w:szCs w:val="28"/>
        </w:rPr>
        <w:br/>
      </w:r>
      <w:r w:rsidRPr="0004207C">
        <w:rPr>
          <w:rFonts w:ascii="Times New Roman" w:hAnsi="Times New Roman" w:cs="Times New Roman"/>
          <w:sz w:val="28"/>
          <w:szCs w:val="28"/>
        </w:rPr>
        <w:t>к решению муниципальной программой.</w:t>
      </w:r>
    </w:p>
    <w:p w:rsidR="0060377B" w:rsidP="00B26E95" w14:paraId="111E9B33" w14:textId="6B01131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07C">
        <w:rPr>
          <w:rFonts w:ascii="Times New Roman" w:hAnsi="Times New Roman" w:cs="Times New Roman"/>
          <w:sz w:val="28"/>
          <w:szCs w:val="28"/>
        </w:rPr>
        <w:t xml:space="preserve">Предложения о принятии мер, направленных на повышение эффективности реализации программы, либо о досрочном прекращении реализации программы вместе с годовым отчетом о реализации программы направляются в </w:t>
      </w:r>
      <w:r w:rsidR="00080C18">
        <w:rPr>
          <w:rFonts w:ascii="Times New Roman" w:hAnsi="Times New Roman" w:cs="Times New Roman"/>
          <w:sz w:val="28"/>
          <w:szCs w:val="28"/>
        </w:rPr>
        <w:t>управление</w:t>
      </w:r>
      <w:r w:rsidR="00337B13">
        <w:rPr>
          <w:rFonts w:ascii="Times New Roman" w:hAnsi="Times New Roman" w:cs="Times New Roman"/>
          <w:sz w:val="28"/>
          <w:szCs w:val="28"/>
        </w:rPr>
        <w:t xml:space="preserve"> экономики и прогнозирования</w:t>
      </w:r>
      <w:r w:rsidRPr="00D12373" w:rsidR="00D12373">
        <w:rPr>
          <w:rFonts w:ascii="Times New Roman" w:hAnsi="Times New Roman" w:cs="Times New Roman"/>
          <w:sz w:val="28"/>
          <w:szCs w:val="28"/>
        </w:rPr>
        <w:t xml:space="preserve"> Администрации города Курска</w:t>
      </w:r>
      <w:r w:rsidRPr="0004207C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5A7D9D">
        <w:rPr>
          <w:rFonts w:ascii="Times New Roman" w:hAnsi="Times New Roman" w:cs="Times New Roman"/>
          <w:sz w:val="28"/>
          <w:szCs w:val="28"/>
        </w:rPr>
        <w:t xml:space="preserve"> </w:t>
      </w:r>
      <w:r w:rsidRPr="0004207C">
        <w:rPr>
          <w:rFonts w:ascii="Times New Roman" w:hAnsi="Times New Roman" w:cs="Times New Roman"/>
          <w:sz w:val="28"/>
          <w:szCs w:val="28"/>
        </w:rPr>
        <w:t>до 1 марта.</w:t>
      </w:r>
    </w:p>
    <w:p w:rsidR="005965BB" w:rsidRPr="005965BB" w:rsidP="00B26E95" w14:paraId="11ABE122" w14:textId="7777777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  <w:sectPr w:rsidSect="00B26E95">
          <w:pgSz w:w="11906" w:h="16838"/>
          <w:pgMar w:top="1418" w:right="567" w:bottom="1418" w:left="1985" w:header="0" w:footer="0" w:gutter="0"/>
          <w:cols w:space="720"/>
          <w:noEndnote/>
          <w:titlePg/>
          <w:docGrid w:linePitch="299"/>
        </w:sectPr>
      </w:pPr>
    </w:p>
    <w:tbl>
      <w:tblPr>
        <w:tblStyle w:val="TableGrid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14:paraId="76A77BDE" w14:textId="77777777" w:rsidTr="00333E40">
        <w:tblPrEx>
          <w:tblW w:w="0" w:type="auto"/>
          <w:tblInd w:w="10343" w:type="dxa"/>
          <w:tblLook w:val="04A0"/>
        </w:tblPrEx>
        <w:tc>
          <w:tcPr>
            <w:tcW w:w="4217" w:type="dxa"/>
          </w:tcPr>
          <w:p w:rsidR="00B003D0" w:rsidP="00094799" w14:paraId="33DF5EB1" w14:textId="644BA06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  <w:p w:rsidR="00094799" w:rsidP="00094799" w14:paraId="7CA86FEA" w14:textId="6332EDF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                                                                                                        </w:t>
            </w:r>
          </w:p>
          <w:p w:rsidR="00B003D0" w:rsidP="00B003D0" w14:paraId="560BBD62" w14:textId="641C56A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«ПРИЛОЖЕНИЕ </w:t>
            </w:r>
            <w:r w:rsidR="00194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</w:t>
            </w:r>
          </w:p>
          <w:p w:rsidR="00B003D0" w:rsidP="00B003D0" w14:paraId="1B6D3A9D" w14:textId="41A50C0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 муниципальной программе</w:t>
            </w:r>
          </w:p>
          <w:p w:rsidR="00B003D0" w:rsidP="00CD718D" w14:paraId="06DFB480" w14:textId="4F1C541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«Градостроительство</w:t>
            </w:r>
          </w:p>
          <w:p w:rsidR="00094799" w:rsidP="00CD718D" w14:paraId="171D19C1" w14:textId="26F97CF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 и инвестиционная деятельность </w:t>
            </w:r>
            <w:r w:rsidR="00F3000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в городе Курске»»</w:t>
            </w:r>
          </w:p>
          <w:p w:rsidR="00B003D0" w:rsidP="00CD718D" w14:paraId="2307A090" w14:textId="777777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</w:tr>
    </w:tbl>
    <w:p w:rsidR="00CD718D" w:rsidP="00CD718D" w14:paraId="51B31A0F" w14:textId="777777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</w:p>
    <w:p w:rsidR="00CD718D" w:rsidP="00CD718D" w14:paraId="5EFB9BFF" w14:textId="777777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  <w:t xml:space="preserve">ЦЕЛЕВЫЕ ПОКАЗАТЕЛИ </w:t>
      </w:r>
    </w:p>
    <w:p w:rsidR="00CD718D" w:rsidP="00CD718D" w14:paraId="759C6AB6" w14:textId="777777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  <w:t>муниципальной программы</w:t>
      </w:r>
    </w:p>
    <w:p w:rsidR="00CD718D" w:rsidP="00CD718D" w14:paraId="0CB6C999" w14:textId="5A40A2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  <w:t xml:space="preserve"> «Градостроительство и инвестиционная деятельность в городе Курске»</w:t>
      </w:r>
    </w:p>
    <w:p w:rsidR="00CD718D" w:rsidP="00CD718D" w14:paraId="5B60A143" w14:textId="777777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 w:bidi="ar-SA"/>
        </w:rPr>
      </w:pPr>
    </w:p>
    <w:tbl>
      <w:tblPr>
        <w:tblStyle w:val="TableNormal"/>
        <w:tblpPr w:leftFromText="180" w:rightFromText="180" w:vertAnchor="text" w:tblpX="-459" w:tblpY="1"/>
        <w:tblW w:w="16268" w:type="dxa"/>
        <w:tblLayout w:type="fixed"/>
        <w:tblLook w:val="04A0"/>
      </w:tblPr>
      <w:tblGrid>
        <w:gridCol w:w="534"/>
        <w:gridCol w:w="1842"/>
        <w:gridCol w:w="1134"/>
        <w:gridCol w:w="1418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  <w:gridCol w:w="1134"/>
        <w:gridCol w:w="284"/>
      </w:tblGrid>
      <w:tr w14:paraId="56B1328E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blHeader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25176766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0DE688A7" w14:textId="31352C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Наименование показателей, целей 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601524EA" w14:textId="77777777">
            <w:pPr>
              <w:suppressAutoHyphens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26361255" w14:textId="77777777">
            <w:pPr>
              <w:suppressAutoHyphens w:val="0"/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До начала реализации программы*</w:t>
            </w:r>
          </w:p>
        </w:tc>
        <w:tc>
          <w:tcPr>
            <w:tcW w:w="992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089235A7" w14:textId="66A202D3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Значения показателей программы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13CA65D4" w14:textId="339C270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За период реализации программы</w:t>
            </w:r>
          </w:p>
        </w:tc>
      </w:tr>
      <w:tr w14:paraId="3AB98579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blHeader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66ED68CB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  <w:tc>
          <w:tcPr>
            <w:tcW w:w="184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3CDA3393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19F96399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0F6EAC37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23D18656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2019г.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381B483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2020г.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09AF3271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2021г.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212ECA35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2022г.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1B100CBA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2023г.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723C3" w:rsidRPr="003E4391" w:rsidP="00DF7FB9" w14:paraId="51C4FB42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2024г.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4C8A06A1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DF7FB9" w14:paraId="662D3CDB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DF7FB9" w14:paraId="427CE442" w14:textId="1AF569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2025г.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70848CC0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DF7FB9" w14:paraId="281890DF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DF7FB9" w14:paraId="23E8E909" w14:textId="06C69B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2026г.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14560B" w14:paraId="7AF04FB0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14560B" w14:paraId="702E03B4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14560B" w14:paraId="0B450AB7" w14:textId="1122B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2027г.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B1D" w:rsidRPr="003E4391" w:rsidP="00DF7FB9" w14:paraId="203F6334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146B1D" w:rsidRPr="003E4391" w:rsidP="00DF7FB9" w14:paraId="3ACD8241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  <w:p w:rsidR="003723C3" w:rsidRPr="003E4391" w:rsidP="00DF7FB9" w14:paraId="4697BFE6" w14:textId="345BE6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2028 г.</w:t>
            </w: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0CE7FBF4" w14:textId="6C20E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</w:tr>
      <w:tr w14:paraId="179DECBF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blHeader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7A4257E2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5E326CA4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4F7EAD03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49C03956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6E646BA3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1D822C6D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25EF0DC4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5EEFEC92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35538B1C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610C847E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53EEB27B" w14:textId="10686B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02F2726C" w14:textId="149D8D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368533B3" w14:textId="567E87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79ECFC2B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3C3" w:rsidRPr="003E4391" w:rsidP="00DF7FB9" w14:paraId="3843AF04" w14:textId="46A9C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14</w:t>
            </w:r>
          </w:p>
        </w:tc>
      </w:tr>
      <w:tr w14:paraId="10581DED" w14:textId="77777777" w:rsidTr="00251206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15984" w:type="dxa"/>
            <w:gridSpan w:val="1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0900905" w14:textId="1392ED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Цель. </w:t>
            </w: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Содействие обеспечению устойчивого развития территории и повышению инвестиционной привлекательности города, стимулирование программ развития жилищного строительства</w:t>
            </w:r>
          </w:p>
          <w:p w:rsidR="003723C3" w:rsidRPr="003E4391" w:rsidP="00DF7FB9" w14:paraId="50B6D00B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</w:p>
        </w:tc>
      </w:tr>
      <w:tr w14:paraId="75B1A0E6" w14:textId="77777777" w:rsidTr="00251206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159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F80BE1A" w14:textId="748F7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Задача 1. Создание проектной документации планировочно-пространственной организации территории муниципального образования «городской округ город Курск» с учетом социально-экономического развития города во взаимосвязи с природными условиями, интересами населения и субъектов предпринимательства</w:t>
            </w:r>
          </w:p>
          <w:p w:rsidR="003723C3" w:rsidRPr="003E4391" w:rsidP="00DF7FB9" w14:paraId="2909BD58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</w:tr>
      <w:tr w14:paraId="3556F422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A767FC8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F10E89B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Площадь откорректированного 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генерального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6B8710D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тыс. 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CD5EB8C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5BA1C05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FD1D491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FD495F8" w14:textId="156EF1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19,177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98A1605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17BB03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124AF49" w14:textId="4156C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BC1A8B3" w14:textId="5426DF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19FAC67" w14:textId="72473D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85BD8BA" w14:textId="7DC2A5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6041D2B" w14:textId="6BC711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7655411" w14:textId="7C68A8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19,177</w:t>
            </w:r>
          </w:p>
        </w:tc>
      </w:tr>
      <w:tr w14:paraId="08A89304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3E07BA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5F51541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закоординированных территориальных зон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63D390E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5C28AC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352D314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B78777D" w14:textId="110804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78CCC5A" w14:textId="5405BA7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F887FA5" w14:textId="54AFF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295CCCF" w14:textId="3620F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7DF0262" w14:textId="4AEE96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5601AE8" w14:textId="484715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39BA600" w14:textId="6A1CB7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32D3450" w14:textId="2F616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2BB91FE" w14:textId="4EFB19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16B33A3" w14:textId="76DFC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  <w:t>22</w:t>
            </w:r>
          </w:p>
        </w:tc>
      </w:tr>
      <w:tr w14:paraId="6FCDAF71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61CA6A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432C586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актуализированных правил</w:t>
            </w:r>
          </w:p>
          <w:p w:rsidR="003723C3" w:rsidRPr="003E4391" w:rsidP="00DF7FB9" w14:paraId="3AD08E48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DEF2982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B1859C4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038594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CC668B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2ABFF7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B750B11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4366EE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7498B0F" w14:textId="7DD693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49400A8" w14:textId="33E463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26C16D9" w14:textId="1F28C0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8F86E57" w14:textId="6F5A38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4CFBC8F" w14:textId="4BB908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B686A94" w14:textId="48FC19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12</w:t>
            </w:r>
          </w:p>
        </w:tc>
      </w:tr>
      <w:tr w14:paraId="3DA13A6E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0D06FAC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1.4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758E970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откорректированных местных нормативов градостроительного проектирования</w:t>
            </w:r>
          </w:p>
          <w:p w:rsidR="003723C3" w:rsidRPr="003E4391" w:rsidP="00DF7FB9" w14:paraId="490019E5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3EE467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712797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ACA4DC0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E15AD31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0A2271D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7C3562E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BCE09F7" w14:textId="45E09F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A6107E5" w14:textId="3D3E8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78CB368" w14:textId="41DCCE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51E13BC" w14:textId="6A7963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0174C20" w14:textId="64F948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951188D" w14:textId="2886CB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778BAC1" w14:textId="2D4DEE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</w:t>
            </w:r>
          </w:p>
        </w:tc>
      </w:tr>
      <w:tr w14:paraId="1CF9228E" w14:textId="77777777" w:rsidTr="001A3EDA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159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B2" w:rsidRPr="003E4391" w:rsidP="002C74F0" w14:paraId="389A92A9" w14:textId="498AE0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Задача 2. Совершенствование рекламного пространства города Курска</w:t>
            </w:r>
          </w:p>
        </w:tc>
      </w:tr>
      <w:tr w14:paraId="0648BADC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CAF6E2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1220D2A" w14:textId="5D0BDA6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Организация демонтажа рекламных 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конструкций, установленных и (или) эксплуатируемых на территории города Курска без разрешений, срок действия которых не истек и информационных конструкций, отдельно стоящих информационных конструкций, установленных без решения об использовании земель или 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земельных участков и не соответствующих требованиям Правил благоустройства территории городского округа «Город Курск»»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25FB7C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D1B58D8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D2C055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CD70279" w14:textId="5ED948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F86CAA0" w14:textId="15FBDE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11840D5" w14:textId="6AD14B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3F4415C" w14:textId="08B68B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DCA8D8E" w14:textId="50B2F2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A7BE3A7" w14:textId="783B0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DD940F4" w14:textId="0C6706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957915" w14:paraId="158A338E" w14:textId="7C0FF0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957915" w14:paraId="7EFDE9E0" w14:textId="30682B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957915" w14:paraId="529DAED3" w14:textId="5FD3E1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894</w:t>
            </w:r>
            <w:r w:rsidRPr="003E4391" w:rsidR="001A3E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 </w:t>
            </w:r>
          </w:p>
        </w:tc>
      </w:tr>
      <w:tr w14:paraId="2BD15FF5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2F35341C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271CD3C4" w14:textId="1EA1A9B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абонентов системы автоинформирования   о незаконном размещении мелкоформатной продукции посредством телефонной связи</w:t>
            </w:r>
          </w:p>
          <w:p w:rsidR="00851A1E" w:rsidRPr="003E4391" w:rsidP="00DF7FB9" w14:paraId="17F4C585" w14:textId="777777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244A4574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5057273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3A884C09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19D9D40E" w14:textId="157FA6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54A8EE4F" w14:textId="0E63D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6FCB22A4" w14:textId="43300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7230A4BF" w14:textId="3F1699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364073A7" w14:textId="60A495E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5EFCD487" w14:textId="7A70FC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24722F10" w14:textId="710545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7F81F51A" w14:textId="433486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67EE86C0" w14:textId="347A6E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A1E" w:rsidRPr="003E4391" w:rsidP="00DF7FB9" w14:paraId="4B84417E" w14:textId="1874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2674</w:t>
            </w:r>
          </w:p>
        </w:tc>
      </w:tr>
      <w:tr w14:paraId="638262FC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1A5B0409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30B6926E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</w:t>
            </w: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>размещенных готовых печатных материалов праздничного, тематического оформления города Курска</w:t>
            </w:r>
          </w:p>
          <w:p w:rsidR="00381918" w:rsidRPr="003E4391" w:rsidP="00DF7FB9" w14:paraId="671C5289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44974409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7A19E72E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4EC6CEB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3BF517D3" w14:textId="558D2F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449FCF38" w14:textId="6CB9DB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41DD81D1" w14:textId="0A6656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132404FC" w14:textId="783495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11143E5E" w14:textId="1460D0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69CA0D09" w14:textId="7C0D9F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0762F182" w14:textId="52047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4C31400D" w14:textId="50C02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559859F0" w14:textId="70FDFF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18" w:rsidRPr="003E4391" w:rsidP="00DF7FB9" w14:paraId="79D7B687" w14:textId="3FBD5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1084</w:t>
            </w:r>
          </w:p>
        </w:tc>
      </w:tr>
      <w:tr w14:paraId="1355ED18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1C1C46D3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2.4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03D5C800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</w:t>
            </w:r>
            <w:r w:rsidRPr="003E4391">
              <w:rPr>
                <w:rFonts w:ascii="Times New Roman" w:eastAsia="Calibri" w:hAnsi="Times New Roman" w:cs="Calibri"/>
                <w:sz w:val="24"/>
                <w:szCs w:val="24"/>
                <w:lang w:val="ru-RU" w:eastAsia="ru-RU" w:bidi="ar-SA"/>
              </w:rPr>
              <w:t>дизайн - проектов праздничного, тематического оформления территорий города Курска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3B665615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6001324D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28F3A989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26BBC663" w14:textId="462FAA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0CB680BC" w14:textId="64A317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50756BAF" w14:textId="61420F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17DD0D99" w14:textId="669F34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0C716701" w14:textId="04B45C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43B10C0A" w14:textId="624BCA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7A27B1F2" w14:textId="0A759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11AFD6BC" w14:textId="35745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52505320" w14:textId="7DC59D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20" w:rsidRPr="003E4391" w:rsidP="00DF7FB9" w14:paraId="5FE29AB5" w14:textId="5BEF7D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313</w:t>
            </w:r>
          </w:p>
        </w:tc>
      </w:tr>
      <w:tr w14:paraId="4C28C359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6275754D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2.5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4F220508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Calibri"/>
                <w:sz w:val="24"/>
                <w:szCs w:val="24"/>
                <w:lang w:val="ru-RU" w:eastAsia="ru-RU" w:bidi="ar-SA"/>
              </w:rPr>
              <w:t xml:space="preserve">Количество изготовленных печатных материалов различных форматов праздничного, </w:t>
            </w:r>
            <w:r w:rsidRPr="003E4391">
              <w:rPr>
                <w:rFonts w:ascii="Times New Roman" w:eastAsia="Calibri" w:hAnsi="Times New Roman" w:cs="Calibri"/>
                <w:sz w:val="24"/>
                <w:szCs w:val="24"/>
                <w:lang w:val="ru-RU" w:eastAsia="ru-RU" w:bidi="ar-SA"/>
              </w:rPr>
              <w:t>тематического оформления города Курска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6727D99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7ED4A12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3E37EAD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02398D55" w14:textId="2F64F6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74EFAB13" w14:textId="3239D7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2982F6C3" w14:textId="291A12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67337366" w14:textId="5361F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952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2F6A6F09" w14:textId="6F4BAC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717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20414ED0" w14:textId="3751A2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04794F58" w14:textId="660BE7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6BDC3C0D" w14:textId="258E37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6B383912" w14:textId="7170E0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2C6" w:rsidRPr="003E4391" w:rsidP="00DF7FB9" w14:paraId="3CE584E9" w14:textId="15A2ED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4 199</w:t>
            </w:r>
          </w:p>
        </w:tc>
      </w:tr>
      <w:tr w14:paraId="52997898" w14:textId="77777777" w:rsidTr="001A3EDA">
        <w:tblPrEx>
          <w:tblW w:w="16268" w:type="dxa"/>
          <w:tblLayout w:type="fixed"/>
          <w:tblLook w:val="04A0"/>
        </w:tblPrEx>
        <w:tc>
          <w:tcPr>
            <w:tcW w:w="162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2FE" w:rsidRPr="003E4391" w:rsidP="00DF7FB9" w14:paraId="6F113065" w14:textId="66F261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Задача 3. Содействие развитию инвестиционной деятельности</w:t>
            </w:r>
          </w:p>
          <w:p w:rsidR="009832FE" w:rsidRPr="003E4391" w:rsidP="00DF7FB9" w14:paraId="017A79A6" w14:textId="7777777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</w:tr>
      <w:tr w14:paraId="0CDEAAC9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4B44E43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42B4CFC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>Количество подготовленных рекомендаций по сокращению сроков             и оптимизации административных процедур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C3547EC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315039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838D144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6C0E3C2" w14:textId="45B55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0EE834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930550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A5DC95D" w14:textId="35290E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AAA5F62" w14:textId="03190E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E3AB388" w14:textId="2C31D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D060E8B" w14:textId="0EED79B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3241D2F" w14:textId="223CA5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F9A8A81" w14:textId="6DA087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C68D5CB" w14:textId="554FC0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</w:t>
            </w:r>
          </w:p>
        </w:tc>
      </w:tr>
      <w:tr w14:paraId="5CCAF22C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54A92F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8F62066" w14:textId="77777777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>Количество выставленных экспозиций о городе Курске и его инвестиционном потенциале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545A1C8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B5C160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6C5D000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DC97874" w14:textId="430C28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51EB5B5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62DCA1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CA57DCD" w14:textId="328E7F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1EC2D47" w14:textId="1FBF66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5AF301E" w14:textId="1B698D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CD5E595" w14:textId="0BC8F8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431734A" w14:textId="09EAF2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120336F" w14:textId="4283AC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4D57A8B" w14:textId="6F6453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</w:t>
            </w:r>
          </w:p>
        </w:tc>
      </w:tr>
      <w:tr w14:paraId="7B949765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70B96D5B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14A52111" w14:textId="4B47D64C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градостроительной </w:t>
            </w: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>документации в ИСОГД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1DF236F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70332E2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767F074D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02481388" w14:textId="65364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2221F3F1" w14:textId="6C95D9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1905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0B982C7D" w14:textId="7D4414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2202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7F3B8475" w14:textId="72C530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0062A7DB" w14:textId="79D9DA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1649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67EF69E9" w14:textId="0EA0F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66BEF9D1" w14:textId="34FE9B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4B3D79FB" w14:textId="626BAA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7E562394" w14:textId="6A5AA0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447" w:rsidRPr="003E4391" w:rsidP="00DF7FB9" w14:paraId="4782AF87" w14:textId="5D3F2F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17446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 </w:t>
            </w:r>
          </w:p>
        </w:tc>
      </w:tr>
      <w:tr w14:paraId="67B26CB0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E80F73A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3.4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4993787" w14:textId="5D253C81">
            <w:pPr>
              <w:widowControl w:val="0"/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Количество актуализированной нормативной правовой базы, регулирующей инвестиционную деятельность на территории города Курска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4F3E62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BD10AC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D987A38" w14:textId="1CB88F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D959A13" w14:textId="48B569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F449BAE" w14:textId="0DE43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6150E58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D2B59B1" w14:textId="0F7FEB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A490197" w14:textId="3970D6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0D41F4A" w14:textId="63CE3E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4C0FAC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7412CDE" w14:textId="08701E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6874B30" w14:textId="1DBA86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A61742B" w14:textId="7FD37C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10</w:t>
            </w:r>
          </w:p>
        </w:tc>
      </w:tr>
      <w:tr w14:paraId="3A595245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3007853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3.5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414E092" w14:textId="2B5B146A">
            <w:pPr>
              <w:widowControl w:val="0"/>
              <w:suppressAutoHyphens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ar-SA"/>
              </w:rPr>
              <w:t>Количество подготовленных проектов правовых актов по совершенствованию «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дорожной карты» по обеспечению благоприятного инвестиционно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го климата в городе Курске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FF8016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85AA761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8D421B6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D1E050D" w14:textId="47CD3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3B4BDEF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7E73731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2BF30D2" w14:textId="10EDE8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ABB82C3" w14:textId="120F3F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C3D2393" w14:textId="5DCF09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08A90E7" w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80FF2AB" w14:textId="44D43D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E9825A2" w14:textId="5829C3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EE5A0DF" w14:textId="3A4528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9</w:t>
            </w:r>
          </w:p>
        </w:tc>
      </w:tr>
      <w:tr w14:paraId="7676D192" w14:textId="77777777" w:rsidTr="00AB0098">
        <w:tblPrEx>
          <w:tblW w:w="16268" w:type="dxa"/>
          <w:tblLayout w:type="fixed"/>
          <w:tblLook w:val="04A0"/>
        </w:tblPrEx>
        <w:tc>
          <w:tcPr>
            <w:tcW w:w="162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2A52" w:rsidRPr="003E4391" w:rsidP="00DF7FB9" w14:paraId="0FB5F0F1" w14:textId="5DE89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Задача 4. Развитие жилищного строительства, в том числе в рамках реализации проектов по комплексному развитию территорий</w:t>
            </w:r>
          </w:p>
          <w:p w:rsidR="00DE2A52" w:rsidRPr="003E4391" w:rsidP="00DF7FB9" w14:paraId="51E91927" w14:textId="7777777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</w:p>
        </w:tc>
      </w:tr>
      <w:tr w14:paraId="7DD8204D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FF99CB9" w14:textId="163F61C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B27B25B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Ввод жилья в эксплуатацию,</w:t>
            </w:r>
          </w:p>
          <w:p w:rsidR="003723C3" w:rsidRPr="003E4391" w:rsidP="00DF7FB9" w14:paraId="0CF20E53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том числе</w:t>
            </w:r>
          </w:p>
          <w:p w:rsidR="003723C3" w:rsidRPr="003E4391" w:rsidP="00DF7FB9" w14:paraId="45FE1F47" w14:textId="3D1C41A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индивидуальных жилых домов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102B7DE" w14:textId="000F39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тыс. кв.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316EB95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291,719</w:t>
            </w:r>
          </w:p>
          <w:p w:rsidR="003723C3" w:rsidRPr="003E4391" w:rsidP="00DF7FB9" w14:paraId="0158A972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283D3D90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205487A8" w14:textId="4169344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86,306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C06AA81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268,125</w:t>
            </w:r>
          </w:p>
          <w:p w:rsidR="003723C3" w:rsidRPr="003E4391" w:rsidP="00DF7FB9" w14:paraId="26C81D10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65E500DC" w14:textId="660FAE9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107,25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2A92D59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237,715</w:t>
            </w:r>
          </w:p>
          <w:p w:rsidR="003723C3" w:rsidRPr="003E4391" w:rsidP="00DF7FB9" w14:paraId="2F3D710C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1D5EE70B" w14:textId="6326984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95,086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AADA2A1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283,826</w:t>
            </w:r>
          </w:p>
          <w:p w:rsidR="003723C3" w:rsidRPr="003E4391" w:rsidP="00DF7FB9" w14:paraId="5244E077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5CD252C8" w14:textId="376417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113,53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5DC491E" w14:textId="3E559F4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251,786</w:t>
            </w:r>
          </w:p>
          <w:p w:rsidR="003723C3" w:rsidRPr="003E4391" w:rsidP="00DF7FB9" w14:paraId="3EEDC217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0BBEAEEE" w14:textId="13A00C6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107,564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C34426" w14:paraId="2FEE01E2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285,257</w:t>
            </w:r>
          </w:p>
          <w:p w:rsidR="003723C3" w:rsidRPr="003E4391" w:rsidP="00C34426" w14:paraId="58CB05F4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C34426" w14:paraId="06AAC22D" w14:textId="7FB04D1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114,102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C34426" w14:paraId="2C42D30C" w14:textId="5426DE9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294,764</w:t>
            </w:r>
          </w:p>
          <w:p w:rsidR="003723C3" w:rsidRPr="003E4391" w:rsidP="00C34426" w14:paraId="1AA740BF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C34426" w14:paraId="6B804FA0" w14:textId="33271B0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117,906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F5" w:rsidRPr="003E4391" w:rsidP="00D408F5" w14:paraId="5A405790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324,716</w:t>
            </w:r>
          </w:p>
          <w:p w:rsidR="00D408F5" w:rsidRPr="003E4391" w:rsidP="00D408F5" w14:paraId="716C270C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408F5" w14:paraId="2D49A5FF" w14:textId="5D22DB3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129,886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F5" w:rsidRPr="003E4391" w:rsidP="00D408F5" w14:paraId="7E8A425D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129,886</w:t>
            </w:r>
          </w:p>
          <w:p w:rsidR="00D408F5" w:rsidRPr="003E4391" w:rsidP="00D408F5" w14:paraId="1920D742" w14:textId="7777777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408F5" w14:paraId="7D71F0B0" w14:textId="1BEEC0F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129,886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F5" w:rsidRPr="003E4391" w:rsidP="00D408F5" w14:paraId="6E9734E0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145,480  </w:t>
            </w:r>
          </w:p>
          <w:p w:rsidR="00D408F5" w:rsidRPr="003E4391" w:rsidP="00D408F5" w14:paraId="39D46206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408F5" w14:paraId="36DE5DD2" w14:textId="23C1425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145,480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22E43590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166,209</w:t>
            </w:r>
          </w:p>
          <w:p w:rsidR="00DE2A52" w:rsidP="00DF7FB9" w14:paraId="797193CD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DE2A52" w:rsidRPr="003E4391" w:rsidP="00DF7FB9" w14:paraId="78FF8F22" w14:textId="0D92D16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166,209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F5" w:rsidRPr="003E4391" w:rsidP="00D408F5" w14:paraId="143097C3" w14:textId="514B4D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2387,764</w:t>
            </w:r>
          </w:p>
          <w:p w:rsidR="00D408F5" w:rsidRPr="003E4391" w:rsidP="00D408F5" w14:paraId="273ADBFF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D408F5" w:rsidRPr="003E4391" w:rsidP="00D408F5" w14:paraId="18169C68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3723C3" w:rsidRPr="003E4391" w:rsidP="00D408F5" w14:paraId="172B93F7" w14:textId="532DDE9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1226,899</w:t>
            </w:r>
            <w:r w:rsidRPr="003E4391" w:rsidR="00D408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14:paraId="4A6294E5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752B72A" w14:textId="1B1184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E2A52" w14:paraId="477B9E40" w14:textId="4CDF634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Средняя обеспеченность жильем в расчете на 1 жителя, кв. м общей площади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C72D3DD" w14:textId="7C90B7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кв. 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A9BCE33" w14:textId="073C07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EE72A16" w14:textId="3BCDF01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BEC0EA0" w14:textId="667FFF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1ADB6B2" w14:textId="577FF2C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7ED2074" w14:textId="390298D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058B35C" w14:textId="0590722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61FF393" w14:textId="51C507E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2441F85" w14:textId="0FFF58F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24D2DD1" w14:textId="2DDE53E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0E52F2B" w14:textId="5478804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D14E8A0" w14:textId="719FD78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A52ED33" w14:textId="6604DFB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  <w:r w:rsidR="00DE2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1,8</w:t>
            </w:r>
          </w:p>
        </w:tc>
      </w:tr>
      <w:tr w14:paraId="15BCF144" w14:textId="77777777" w:rsidTr="001A3EDA">
        <w:tblPrEx>
          <w:tblW w:w="16268" w:type="dxa"/>
          <w:tblLayout w:type="fixed"/>
          <w:tblLook w:val="04A0"/>
        </w:tblPrEx>
        <w:tc>
          <w:tcPr>
            <w:tcW w:w="162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37B2" w:rsidRPr="003E4391" w:rsidP="00DE2A52" w14:paraId="0DFF49C0" w14:textId="64086D2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Задача 5. Проектирование, строительство и реконструкция объектов социально-культурного назначения, в т. ч. инвесторами</w:t>
            </w:r>
          </w:p>
        </w:tc>
      </w:tr>
      <w:tr w14:paraId="6E62CF6D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C807F1E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8996B54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0B74FA7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377A737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056B209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8F8E0ED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ED9E63F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862EC5C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F43904B" w14:textId="08067A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72BF0B4" w14:textId="7B8C21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612476F" w14:textId="47B67D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64B4824" w14:textId="3EEBE9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0325D2E" w14:textId="17D086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BAC92B8" w14:textId="77777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11B463F" w14:textId="3CC27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1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ar-SA"/>
              </w:rPr>
              <w:t>4</w:t>
            </w:r>
          </w:p>
        </w:tc>
      </w:tr>
      <w:tr w14:paraId="243CEF5B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FBC820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DD63DDB" w14:textId="101BD7E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 xml:space="preserve">Количество мест во введенных в эксплуатацию детских дошкольных </w:t>
            </w: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учреждениях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F0FF48A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225473F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B2B1222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E635874" w14:textId="0211715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445132A" w14:textId="246381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8FCEE80" w14:textId="663A58B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199BF8F" w14:textId="2850CA53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F199373" w14:textId="349EA34B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A567FD6" w14:textId="0F5F335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3731EB1" w14:textId="66EF30D3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7EFA6D1" w14:textId="37087E4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5C5B02C" w14:textId="11F8153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26D3FFF" w14:textId="768560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700</w:t>
            </w:r>
          </w:p>
        </w:tc>
      </w:tr>
      <w:tr w14:paraId="20D3ECC8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0B7481B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5.2</w:t>
            </w:r>
          </w:p>
          <w:p w:rsidR="003723C3" w:rsidRPr="003E4391" w:rsidP="00DF7FB9" w14:paraId="225609A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9BE11D4" w14:textId="2C8D5AE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мест во введенных в эксплуатацию общеобразовательных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BBEE601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58A9519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086A6BE" w14:textId="55C65F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8B78583" w14:textId="21B8FFE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389DF2A" w14:textId="3A8B7A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B4314C5" w14:textId="2901877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C25FB24" w14:textId="6400446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3B20341" w14:textId="74F45A93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7807A1E" w14:textId="53FE3789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A21FED" w14:paraId="16D9C5B7" w14:textId="4A249656">
            <w:pPr>
              <w:widowControl w:val="0"/>
              <w:tabs>
                <w:tab w:val="center" w:pos="39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D9C6B5D" w14:textId="5BE1F7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106D7EF" w14:textId="7553368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B82B7DA" w14:textId="2A5898C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3000</w:t>
            </w:r>
          </w:p>
        </w:tc>
      </w:tr>
      <w:tr w14:paraId="2B02AD8E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D2F6C2D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F55EB0B" w14:textId="36F0701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дополнительно созданных мест во введенных в эксплуатацию пристройках к зданиям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E26BFAA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F93BF36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21B6E62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1667181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21D3BC8" w14:textId="2574168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68B19F0" w14:textId="2F3A8A3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814AA8" w14:paraId="402F6F1D" w14:textId="00ABD767">
            <w:pPr>
              <w:widowControl w:val="0"/>
              <w:tabs>
                <w:tab w:val="left" w:pos="285"/>
                <w:tab w:val="center" w:pos="39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814AA8" w14:paraId="2D2884C5" w14:textId="3106EA98">
            <w:pPr>
              <w:widowControl w:val="0"/>
              <w:tabs>
                <w:tab w:val="left" w:pos="285"/>
                <w:tab w:val="center" w:pos="390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021EB7" w14:paraId="216EBB18" w14:textId="737C4603">
            <w:pPr>
              <w:widowControl w:val="0"/>
              <w:tabs>
                <w:tab w:val="left" w:pos="285"/>
                <w:tab w:val="center" w:pos="390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ab/>
            </w:r>
            <w:r w:rsidRPr="003E4391" w:rsidR="0002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00C5652" w14:textId="381A3EF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D53F5FF" w14:textId="1478EA2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55B6846" w14:textId="146088F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1A74B52" w14:textId="4E96AC4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675</w:t>
            </w:r>
          </w:p>
          <w:p w:rsidR="003723C3" w:rsidRPr="003E4391" w:rsidP="00DF7FB9" w14:paraId="64585005" w14:textId="126E6F0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</w:tr>
      <w:tr w14:paraId="0FF25448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0C8DCFB" w14:textId="7A015D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4D24C18" w14:textId="19A1958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  <w:r w:rsidRPr="003E439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  <w:t>Количество пристроек для улучшения образовательного процесса</w:t>
            </w:r>
          </w:p>
          <w:p w:rsidR="003723C3" w:rsidRPr="003E4391" w:rsidP="00DF7FB9" w14:paraId="22BE166D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16F280A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05FFCAC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D6D21D6" w14:textId="1D73A6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EB7CFE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CB0B859" w14:textId="121DB7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29D14D7" w14:textId="0BBE75EB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B252C75" w14:textId="2671F59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CB95BA6" w14:textId="2F1B460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F351BCC" w14:textId="6CB99D2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3785AF3" w14:textId="5D8A0A65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DC73346" w14:textId="6E3D63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E9BB32F" w14:textId="5672C8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B45CDBC" w14:textId="1EBC08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</w:tr>
      <w:tr w14:paraId="7818AA9F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E97FD5C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7DF9CE6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Количество введенных            в эксплуатацию спортивных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892DB4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4F3F835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E85DDEC" w14:textId="78D4A6E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09F8A51" w14:textId="4606D75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38A0842" w14:textId="32B938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16BCD15" w14:textId="6435667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2E359DD0" w14:textId="4C9173A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60A27F3" w14:textId="68774D7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FA750E7" w14:textId="0CF8EFC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0D7A98E" w14:textId="5AB71B4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F661FDF" w14:textId="2CBD8B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C3B321A" w14:textId="53AE5D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C9054F8" w14:textId="055E165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11</w:t>
            </w:r>
          </w:p>
        </w:tc>
      </w:tr>
      <w:tr w14:paraId="52C83C83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rHeight w:val="7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5569D28" w14:textId="5974AF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593A1C3A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Количество введенных            в эксплуатацию объектов культуры</w:t>
            </w:r>
          </w:p>
          <w:p w:rsidR="003723C3" w:rsidRPr="003E4391" w:rsidP="00DF7FB9" w14:paraId="023D271C" w14:textId="7777777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  <w:p w:rsidR="003723C3" w:rsidRPr="003E4391" w:rsidP="00DF7FB9" w14:paraId="46D7EA10" w14:textId="2559D4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643B3C2E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4F809EC8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45831FB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6821D10" w14:textId="5EA8390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18A1AF1B" w14:textId="0379E27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DC74C71" w14:textId="3BCE84C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1D6A2BC" w14:textId="38A2973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1CCE3D4" w14:textId="6F80F45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1CC5648" w14:textId="7EB204C0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0716C9B9" w14:textId="7FE24FB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3484BA9F" w14:textId="4B9848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E4391" w:rsidP="00DF7FB9" w14:paraId="7C8BDD91" w14:textId="56BD5D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10456F37" w14:textId="05FE01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</w:tr>
      <w:tr w14:paraId="62BFD553" w14:textId="77777777" w:rsidTr="00C62547">
        <w:tblPrEx>
          <w:tblW w:w="16268" w:type="dxa"/>
          <w:tblLayout w:type="fixed"/>
          <w:tblLook w:val="04A0"/>
        </w:tblPrEx>
        <w:tc>
          <w:tcPr>
            <w:tcW w:w="162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14F1" w:rsidRPr="005B7C02" w:rsidP="00DF7FB9" w14:paraId="66C65BE2" w14:textId="1CBFF69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Задача 6. Проектирование, строительство и реконструкция объектов коммунального назначения и прочих объектов, в т. ч. инвесторами</w:t>
            </w:r>
          </w:p>
        </w:tc>
      </w:tr>
      <w:tr w14:paraId="3F56BF2B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7467C464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C5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4BE6181A" w14:textId="066308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Количество объектов, коммунального назначения, введенных в эксплуатацию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55378D50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4F35172B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42C6B60C" w14:textId="1873CC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5C42B3A3" w14:textId="78D0F76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B7C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05F266C9" w14:textId="17703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3F5DD615" w14:textId="4DB60F8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5F61E113" w14:textId="30854A8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989BFDB" w14:textId="74A7EE19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0DEAABCA" w14:textId="3F901CC6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7ECD14C8" w14:textId="5A5CFDB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7B2AEC63" w14:textId="33C68EB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3C3176E3" w14:textId="308DAF3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854F73" w14:paraId="1CA349E6" w14:textId="7BF5AF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  <w:r w:rsidR="00F513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</w:t>
            </w:r>
          </w:p>
        </w:tc>
      </w:tr>
      <w:tr w14:paraId="05F30CE3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rHeight w:val="5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6C5FD8" w:rsidP="00DF7FB9" w14:paraId="5B09529C" w14:textId="650217A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C5FD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0FB30770" w14:textId="53D1BA0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B23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прочих</w:t>
            </w:r>
            <w:r w:rsidRPr="003B23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62310237" w14:textId="1521A4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0D2EF078" w14:textId="1BE941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5CCBE211" w14:textId="232E538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14AC820A" w14:textId="43461C1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390587A2" w14:textId="77E111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24312F10" w14:textId="7694A2A5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EE88806" w14:textId="3E29B23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C6422D" w14:paraId="52CC0A64" w14:textId="393B012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0DE75128" w14:textId="666C2E8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7E2124EC" w14:textId="108BE5C1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0F7BA671" w14:textId="0D9ACCC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074349B" w14:textId="53EF6F8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5B7C02" w:rsidP="00DF7FB9" w14:paraId="5892772E" w14:textId="350749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59</w:t>
            </w:r>
          </w:p>
        </w:tc>
      </w:tr>
      <w:tr w14:paraId="0EFC9A39" w14:textId="77777777" w:rsidTr="001A3EDA">
        <w:tblPrEx>
          <w:tblW w:w="16268" w:type="dxa"/>
          <w:tblLayout w:type="fixed"/>
          <w:tblLook w:val="04A0"/>
        </w:tblPrEx>
        <w:trPr>
          <w:trHeight w:val="531"/>
        </w:trPr>
        <w:tc>
          <w:tcPr>
            <w:tcW w:w="162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2FE" w:rsidRPr="00F73049" w:rsidP="00DF7FB9" w14:paraId="79D8D8A8" w14:textId="4512E3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Задача 7. </w:t>
            </w:r>
            <w:r w:rsidRPr="00F73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 Реализация функций в области градостроительной деятельности в соответствии с Федеральным законом от 06.10.2003 N 131-ФЗ «Об общих принципах организации местного самоуправления в Российской Федерации»</w:t>
            </w:r>
          </w:p>
        </w:tc>
      </w:tr>
      <w:tr w14:paraId="2008079C" w14:textId="77777777" w:rsidTr="00DE2A52">
        <w:tblPrEx>
          <w:tblW w:w="16268" w:type="dxa"/>
          <w:tblLayout w:type="fixed"/>
          <w:tblLook w:val="04A0"/>
        </w:tblPrEx>
        <w:trPr>
          <w:gridAfter w:val="1"/>
          <w:wAfter w:w="284" w:type="dxa"/>
          <w:trHeight w:val="5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00FE511C" w14:textId="6F18BD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RPr="003B23DF" w:rsidP="00DF7FB9" w14:paraId="377A3EDE" w14:textId="231C12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Финансовое обеспечение деятельности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7CA9E1E" w14:textId="070804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320D789" w14:textId="7777777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7DF99F86" w14:textId="525372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C69C213" w14:textId="08557AC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30475069" w14:textId="125CAC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3AE48936" w14:textId="5AF55F7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7716613" w14:textId="74F8A17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60FDFB8" w14:textId="0157BE4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C70B7E1" w14:textId="3313D19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3B4B15B8" w14:textId="1A5D7AAF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63BFB4DA" w14:textId="4858BED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C5A3CFD" w14:textId="4CC7D2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3C3" w:rsidP="00DF7FB9" w14:paraId="4A8D0BBC" w14:textId="004E3B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</w:tr>
    </w:tbl>
    <w:p w:rsidR="00CE529A" w:rsidP="00CD718D" w14:paraId="4B69F303" w14:textId="7777777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ar-SA" w:bidi="ar-SA"/>
        </w:rPr>
      </w:pPr>
    </w:p>
    <w:p w:rsidR="00CD718D" w:rsidP="00CD718D" w14:paraId="12623912" w14:textId="64166D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 w:bidi="ar-SA"/>
        </w:rPr>
        <w:sectPr w:rsidSect="00C15CA4">
          <w:headerReference w:type="default" r:id="rId8"/>
          <w:type w:val="nextPage"/>
          <w:pgSz w:w="16838" w:h="11906" w:orient="landscape"/>
          <w:pgMar w:top="2127" w:right="1134" w:bottom="850" w:left="1134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ar-SA" w:bidi="ar-SA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 w:bidi="ar-SA"/>
        </w:rPr>
        <w:t>Ожидаемое значение показателей в году, предшествующем первому году реализации программы</w:t>
      </w:r>
      <w:r w:rsidR="00333E40">
        <w:rPr>
          <w:rFonts w:ascii="Times New Roman" w:eastAsia="Times New Roman" w:hAnsi="Times New Roman" w:cs="Times New Roman"/>
          <w:sz w:val="24"/>
          <w:szCs w:val="24"/>
          <w:lang w:val="ru-RU" w:eastAsia="ar-SA" w:bidi="ar-SA"/>
        </w:rPr>
        <w:t>».</w:t>
      </w:r>
    </w:p>
    <w:p w:rsidR="002B041B" w:rsidRPr="002B041B" w:rsidP="00DE1B68">
      <w:pPr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bookmarkStart w:id="0" w:name="_GoBack"/>
      <w:r w:rsidRPr="002B041B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Приложение 4</w:t>
      </w:r>
    </w:p>
    <w:p w:rsidR="002B041B" w:rsidRPr="002B041B" w:rsidP="00DE1B68">
      <w:pPr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041B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к муниципальной программе</w:t>
      </w:r>
    </w:p>
    <w:p w:rsidR="00FB0059" w:rsidP="00DE1B68">
      <w:pPr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«</w:t>
      </w:r>
      <w:r w:rsidRPr="002B041B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Градостроительство</w:t>
      </w:r>
      <w:r w:rsidR="00DE1B68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</w:t>
      </w:r>
      <w:r w:rsidRPr="002B041B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 инвестиционная деятельность в городе Курске</w:t>
      </w:r>
      <w:r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»</w:t>
      </w:r>
    </w:p>
    <w:bookmarkEnd w:id="0"/>
    <w:p w:rsidR="002B410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041B" w:rsidP="002B0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 w:bidi="ar-SA"/>
        </w:rPr>
      </w:pPr>
      <w:r w:rsidRPr="002B041B">
        <w:rPr>
          <w:rFonts w:ascii="Times New Roman" w:hAnsi="Times New Roman" w:eastAsiaTheme="minorHAnsi" w:cs="Times New Roman"/>
          <w:b/>
          <w:sz w:val="28"/>
          <w:szCs w:val="28"/>
          <w:lang w:val="ru-RU" w:eastAsia="en-US" w:bidi="ar-SA"/>
        </w:rPr>
        <w:t>Методика оценки эффективности реал</w:t>
      </w:r>
      <w:r w:rsidR="00A92404">
        <w:rPr>
          <w:rFonts w:ascii="Times New Roman" w:hAnsi="Times New Roman" w:eastAsiaTheme="minorHAnsi" w:cs="Times New Roman"/>
          <w:b/>
          <w:sz w:val="28"/>
          <w:szCs w:val="28"/>
          <w:lang w:val="ru-RU" w:eastAsia="en-US" w:bidi="ar-SA"/>
        </w:rPr>
        <w:t>изации муниципальной программы «</w:t>
      </w:r>
      <w:r w:rsidRPr="002B041B">
        <w:rPr>
          <w:rFonts w:ascii="Times New Roman" w:hAnsi="Times New Roman" w:eastAsiaTheme="minorHAnsi" w:cs="Times New Roman"/>
          <w:b/>
          <w:sz w:val="28"/>
          <w:szCs w:val="28"/>
          <w:lang w:val="ru-RU" w:eastAsia="en-US" w:bidi="ar-SA"/>
        </w:rPr>
        <w:t>Градостроительство и инвестиционная деятельность</w:t>
      </w:r>
    </w:p>
    <w:p w:rsidR="002B4104" w:rsidRPr="002B041B" w:rsidP="002B0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 w:bidi="ar-SA"/>
        </w:rPr>
      </w:pPr>
      <w:r w:rsidRPr="002B041B">
        <w:rPr>
          <w:rFonts w:ascii="Times New Roman" w:hAnsi="Times New Roman" w:eastAsiaTheme="minorHAnsi" w:cs="Times New Roman"/>
          <w:b/>
          <w:sz w:val="28"/>
          <w:szCs w:val="28"/>
          <w:lang w:val="ru-RU" w:eastAsia="en-US" w:bidi="ar-SA"/>
        </w:rPr>
        <w:t>в городе Курске</w:t>
      </w:r>
      <w:r w:rsidR="00A92404">
        <w:rPr>
          <w:rFonts w:ascii="Times New Roman" w:hAnsi="Times New Roman" w:eastAsiaTheme="minorHAnsi" w:cs="Times New Roman"/>
          <w:b/>
          <w:sz w:val="28"/>
          <w:szCs w:val="28"/>
          <w:lang w:val="ru-RU" w:eastAsia="en-US" w:bidi="ar-SA"/>
        </w:rPr>
        <w:t>»</w:t>
      </w:r>
    </w:p>
    <w:p w:rsidR="002B4104" w:rsidRPr="002B4104" w:rsidP="002B410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ab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ab/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1. Оценка эффективности реализации программы (далее - оценка) осуществляется заказчиком программы ежегодно в течение всего срока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ее реализации и по окончании ее реализации.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2. Источником информации для проведения оценки являются отчеты отраслевых органов Администрации города Курска, являющихся исполнителями мероприятий программы.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3. Оценка осуществляется по следующим критериям: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3.1. Достижение целей и решения задач.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Степень достижения целей и решения задач за отчетный период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i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) проводится путем сопоставления фактического значения целевого показателя за отчетный период с его запланированным значением по следующей формуле:</w:t>
      </w: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98830" cy="4635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044B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i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степень достижения целей и решения задач за отчетный период;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Ифакт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фактическое значение целевого показателя на конец отчетного периода;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Иплан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запланированное значение целевого показателя в отчетном периоде;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i - порядковый номер целевого показателя.</w:t>
      </w:r>
    </w:p>
    <w:p w:rsidR="0005044B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Если значение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Иi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превышает 1, для расчета степени достижения целей и решения задач данное отношение принимается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равным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1.</w:t>
      </w:r>
    </w:p>
    <w:p w:rsidR="002B4104" w:rsidRPr="002B4104" w:rsidP="00F35FD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Среднее значение степени достижения целей и решения задач программы (И) рассчитывается по формуле:</w:t>
      </w: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8350" cy="4330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A753BF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A753BF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 - среднее значение степени достижения целей и решения задач программы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 - сумма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оценок достижения степеней достижения целей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и решения задач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N - количество целевых показателей программы, подлежащих выполнению в отчетном периоде.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3.2. Реализация запланированных мероприятий и достижение ожидаемых непосредственных результатов их реализации.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Степень реализации каждого запланированного мероприятия программы за отчетный период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j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) определяется путем сопоставления фактически полученного результата от реализации мероприятия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Мфакт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)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к его запланированному значению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Мплан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) по следующей формуле:</w:t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7725" cy="463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EB19DF" w:rsidP="00EB19D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j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показатель степени реализации запланированных мероприятий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Мфакт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фактически полученный результат от реализации мероприятий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Мплан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запланированное значение от реализации мероприятия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j - порядковый номер мероприятия программы.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Расчет среднего показателя степени реализации запланированных мероприятий за отчетный период (М) определяется как отношение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суммы оценок степени реализации запланированных мероприятий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к их количеству.</w:t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86765" cy="4330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EB19DF" w:rsidP="00EB19D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 - среднее значение степени реализации запланированных мероприятий программы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 - сумма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оценок степени реализации запланированных мероприятий программы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К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количество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мероприятий программы, подлежащих выполнению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в отчетном периоде.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3.3. Соответствие объемов фактического финансирования запланированным объемам.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Степень соответствия объемов фактического финансирования запланированным объемам за отчетный период (Ф) проводится путем сопоставления фактического объема финансирования за счет всех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источников финансирования за отчетный период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Ффакт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)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к запланированному объему (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Фплан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) по следующей формуле:</w:t>
      </w:r>
    </w:p>
    <w:p w:rsidR="002B4104" w:rsidRPr="002B4104" w:rsidP="00F35F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6285" cy="46355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EB19DF" w:rsidP="00EB19D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Ф - степень соответствия объемов фактического финансирования запланированным объемам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Ффакт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фактический объем финансирования за счет всех источников финансирования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Фплан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запланированный объем финансирования за счет всех источников финансирования мероприятий, предусмотренный программой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за отчетный период.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4. При проведении оценки определяется показатель эффективности использования финансовых средств (Э) как отношение среднего показателя степени реализации запланированных мероприятий (М) к степени соответствия объемов фактического финансирования запланированным объемам (Ф).</w:t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4990" cy="4083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EB19DF" w:rsidP="00EB19D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Э - эффективность использования финансовых сре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дств пр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ограммы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М - среднее значение степени реализации запланированных мероприятий программы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Ф - степень соответствия объемов фактического финансирования запланированным объемам финансирования мероприятий программы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в отчетном периоде.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В случае если при достижении ожидаемого результата от реализации мероприятия финансирование произведено не в полном объеме и имеется кредиторская задолженность, фактический объем финансирования принимается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равным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величине, указанной в муниципальном контракте, заключенном в целях выполнения мероприятия программы. При этом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в объемах финансирования мероприятия на очередной год отдельной строкой выделяются объемы финансирования на погашение кредиторской задолженности.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При расчете степени уровня финансирования (Ф) объемы финансирования, предусмотренные на погашение кредиторской задолженности, возникшей в предыдущем году, не учитываются.</w:t>
      </w:r>
    </w:p>
    <w:p w:rsidR="002B4104" w:rsidRPr="002B4104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5. Показатель эффективности реализации программы определяется как произведение степени достижения целей и решения задач и показателя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эффективности использования финансовых сре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дств пр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ограммы</w:t>
      </w:r>
      <w:r w:rsidR="00D75CB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</w:t>
      </w:r>
      <w:r w:rsidR="00D75CB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по следующей формуле:</w:t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2B4104" w:rsidRPr="002B4104" w:rsidP="002B0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 = И x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Э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,</w:t>
      </w:r>
    </w:p>
    <w:p w:rsidR="002B4104" w:rsidRPr="002B4104" w:rsidP="002B0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</w:p>
    <w:p w:rsidR="00EB19DF" w:rsidP="00EB19D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где: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- показатель эффективности реализации программы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И - среднее значение степени достижения целей и решения задач программы за отчетный период;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Э - эффективность использования финансовых сре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дств пр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ограммы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в отчетном периоде.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6. Вывод об эффективности реализации программы формируется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на основании значений П.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Реализация программы признается: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с высоким уровнем эффективности, если значение 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П</w:t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 больше либо равно 0,9;</w:t>
      </w:r>
    </w:p>
    <w:p w:rsidR="00EB19DF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 xml:space="preserve">со средним уровнем эффективности, если значение П меньше 0,9, </w:t>
      </w:r>
      <w:r w:rsidR="00C75037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br/>
      </w: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но больше либо равно 0,7.</w:t>
      </w:r>
    </w:p>
    <w:p w:rsidR="002B4104" w:rsidRPr="003A3CE6" w:rsidP="00F35F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 w:bidi="ar-SA"/>
        </w:rPr>
      </w:pPr>
      <w:r w:rsidRPr="002B4104">
        <w:rPr>
          <w:rFonts w:ascii="Times New Roman" w:hAnsi="Times New Roman" w:eastAsiaTheme="minorHAnsi" w:cs="Times New Roman"/>
          <w:sz w:val="28"/>
          <w:szCs w:val="28"/>
          <w:lang w:val="ru-RU" w:eastAsia="en-US" w:bidi="ar-SA"/>
        </w:rPr>
        <w:t>В остальных случаях реализация программы признается с низким уровнем эффективности.</w:t>
      </w:r>
    </w:p>
    <w:sectPr w:rsidSect="00DE1B68">
      <w:headerReference w:type="default" r:id="rId15"/>
      <w:type w:val="nextPage"/>
      <w:pgSz w:w="11906" w:h="16838"/>
      <w:pgMar w:top="1134" w:right="566" w:bottom="1134" w:left="1985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526479982"/>
      <w:docPartObj>
        <w:docPartGallery w:val="Page Numbers (Top of Page)"/>
        <w:docPartUnique/>
      </w:docPartObj>
    </w:sdtPr>
    <w:sdtContent>
      <w:p w:rsidR="00B258A7" w14:paraId="4A38FFF4" w14:textId="77777777">
        <w:pPr>
          <w:pStyle w:val="Header"/>
          <w:jc w:val="center"/>
        </w:pPr>
      </w:p>
      <w:p w:rsidR="00B258A7" w14:paraId="636F226B" w14:textId="77777777">
        <w:pPr>
          <w:pStyle w:val="Header"/>
          <w:jc w:val="center"/>
        </w:pPr>
      </w:p>
      <w:p w:rsidR="00B258A7" w:rsidP="00C91F1E" w14:paraId="148509AA" w14:textId="0C5A95F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AED">
          <w:rPr>
            <w:noProof/>
          </w:rPr>
          <w:t>23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982840142"/>
      <w:docPartObj>
        <w:docPartGallery w:val="Page Numbers (Top of Page)"/>
        <w:docPartUnique/>
      </w:docPartObj>
    </w:sdtPr>
    <w:sdtContent>
      <w:p w:rsidR="00C62547" w14:paraId="42EA72E7" w14:textId="3286C139">
        <w:pPr>
          <w:tabs>
            <w:tab w:val="center" w:pos="4677"/>
            <w:tab w:val="right" w:pos="9355"/>
          </w:tabs>
          <w:suppressAutoHyphens/>
          <w:spacing w:after="0" w:line="240" w:lineRule="auto"/>
          <w:jc w:val="center"/>
          <w:rPr>
            <w:rFonts w:ascii="Times New Roman" w:eastAsia="Times New Roman" w:hAnsi="Times New Roman" w:cs="Times New Roman"/>
            <w:sz w:val="24"/>
            <w:szCs w:val="24"/>
            <w:lang w:val="ru-RU" w:eastAsia="ar-SA" w:bidi="ar-SA"/>
          </w:rPr>
        </w:pPr>
        <w:r>
          <w:rPr>
            <w:rFonts w:ascii="Times New Roman" w:eastAsia="Times New Roman" w:hAnsi="Times New Roman" w:cs="Times New Roman"/>
            <w:sz w:val="24"/>
            <w:szCs w:val="24"/>
            <w:lang w:val="ru-RU" w:eastAsia="ar-SA" w:bidi="ar-SA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  <w:lang w:val="ru-RU" w:eastAsia="ar-SA" w:bidi="ar-SA"/>
          </w:rPr>
          <w:instrText>PAGE   \* MERGEFORMAT</w:instrText>
        </w:r>
        <w:r>
          <w:rPr>
            <w:rFonts w:ascii="Times New Roman" w:eastAsia="Times New Roman" w:hAnsi="Times New Roman" w:cs="Times New Roman"/>
            <w:sz w:val="24"/>
            <w:szCs w:val="24"/>
            <w:lang w:val="ru-RU" w:eastAsia="ar-SA" w:bidi="ar-SA"/>
          </w:rPr>
          <w:fldChar w:fldCharType="separate"/>
        </w:r>
        <w:r w:rsidR="00FC6FF6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ar-SA" w:bidi="ar-SA"/>
          </w:rPr>
          <w:t>9</w:t>
        </w:r>
        <w:r>
          <w:rPr>
            <w:rFonts w:ascii="Times New Roman" w:eastAsia="Times New Roman" w:hAnsi="Times New Roman" w:cs="Times New Roman"/>
            <w:sz w:val="24"/>
            <w:szCs w:val="24"/>
            <w:lang w:val="ru-RU" w:eastAsia="ar-SA" w:bidi="ar-SA"/>
          </w:rPr>
          <w:fldChar w:fldCharType="end"/>
        </w:r>
      </w:p>
    </w:sdtContent>
  </w:sdt>
  <w:p w:rsidR="00C62547" w14:paraId="7ECF8BA8" w14:textId="77777777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ru-RU" w:eastAsia="ar-SA"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217628018"/>
      <w:docPartObj>
        <w:docPartGallery w:val="Page Numbers (Top of Page)"/>
        <w:docPartUnique/>
      </w:docPartObj>
    </w:sdtPr>
    <w:sdtContent>
      <w:p w:rsidR="00DE1B6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Calibri" w:eastAsia="Calibri" w:hAnsi="Calibri" w:cs="Times New Roman"/>
            <w:sz w:val="22"/>
            <w:szCs w:val="22"/>
            <w:lang w:val="ru-RU" w:eastAsia="en-US" w:bidi="ar-SA"/>
          </w:rPr>
        </w:pPr>
        <w:r>
          <w:rPr>
            <w:rFonts w:asciiTheme="minorHAnsi" w:eastAsiaTheme="minorHAnsi" w:hAnsiTheme="minorHAnsi" w:cstheme="minorBidi"/>
            <w:sz w:val="22"/>
            <w:szCs w:val="22"/>
            <w:lang w:val="ru-RU" w:eastAsia="en-US" w:bidi="ar-SA"/>
          </w:rPr>
          <w:fldChar w:fldCharType="begin"/>
        </w:r>
        <w:r>
          <w:rPr>
            <w:rFonts w:asciiTheme="minorHAnsi" w:eastAsiaTheme="minorHAnsi" w:hAnsiTheme="minorHAnsi" w:cstheme="minorBidi"/>
            <w:sz w:val="22"/>
            <w:szCs w:val="22"/>
            <w:lang w:val="ru-RU" w:eastAsia="en-US" w:bidi="ar-SA"/>
          </w:rPr>
          <w:instrText>PAGE   \* MERGEFORMAT</w:instrText>
        </w:r>
        <w:r>
          <w:rPr>
            <w:rFonts w:asciiTheme="minorHAnsi" w:eastAsiaTheme="minorHAnsi" w:hAnsiTheme="minorHAnsi" w:cstheme="minorBidi"/>
            <w:sz w:val="22"/>
            <w:szCs w:val="22"/>
            <w:lang w:val="ru-RU" w:eastAsia="en-US" w:bidi="ar-SA"/>
          </w:rPr>
          <w:fldChar w:fldCharType="separate"/>
        </w:r>
        <w:r>
          <w:rPr>
            <w:rFonts w:asciiTheme="minorHAnsi" w:eastAsiaTheme="minorHAnsi" w:hAnsiTheme="minorHAnsi" w:cstheme="minorBidi"/>
            <w:noProof/>
            <w:sz w:val="22"/>
            <w:szCs w:val="22"/>
            <w:lang w:val="ru-RU" w:eastAsia="en-US" w:bidi="ar-SA"/>
          </w:rPr>
          <w:t>4</w:t>
        </w:r>
        <w:r>
          <w:rPr>
            <w:rFonts w:asciiTheme="minorHAnsi" w:eastAsiaTheme="minorHAnsi" w:hAnsiTheme="minorHAnsi" w:cstheme="minorBidi"/>
            <w:sz w:val="22"/>
            <w:szCs w:val="22"/>
            <w:lang w:val="ru-RU" w:eastAsia="en-US" w:bidi="ar-SA"/>
          </w:rPr>
          <w:fldChar w:fldCharType="end"/>
        </w:r>
      </w:p>
    </w:sdtContent>
  </w:sdt>
  <w:p w:rsidR="00DE1B68">
    <w:pPr>
      <w:tabs>
        <w:tab w:val="center" w:pos="4677"/>
        <w:tab w:val="right" w:pos="9355"/>
      </w:tabs>
      <w:spacing w:after="0" w:line="240" w:lineRule="auto"/>
      <w:rPr>
        <w:rFonts w:ascii="Calibri" w:eastAsia="Calibri" w:hAnsi="Calibri" w:cs="Times New Roman"/>
        <w:sz w:val="22"/>
        <w:szCs w:val="22"/>
        <w:lang w:val="ru-RU" w:eastAsia="en-US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74F0E"/>
    <w:rsid w:val="000045FA"/>
    <w:rsid w:val="000111C1"/>
    <w:rsid w:val="00016C28"/>
    <w:rsid w:val="0002030E"/>
    <w:rsid w:val="0002161C"/>
    <w:rsid w:val="00021EB7"/>
    <w:rsid w:val="00027DB4"/>
    <w:rsid w:val="0003470E"/>
    <w:rsid w:val="00034BC2"/>
    <w:rsid w:val="00037F14"/>
    <w:rsid w:val="0004144A"/>
    <w:rsid w:val="0004207C"/>
    <w:rsid w:val="000423AE"/>
    <w:rsid w:val="00043C31"/>
    <w:rsid w:val="0005044B"/>
    <w:rsid w:val="00054DF9"/>
    <w:rsid w:val="00061076"/>
    <w:rsid w:val="00080C18"/>
    <w:rsid w:val="00094799"/>
    <w:rsid w:val="000B55BD"/>
    <w:rsid w:val="000D0BF5"/>
    <w:rsid w:val="000D252D"/>
    <w:rsid w:val="000D3C4E"/>
    <w:rsid w:val="000E0655"/>
    <w:rsid w:val="000F1ECD"/>
    <w:rsid w:val="000F48C1"/>
    <w:rsid w:val="00103125"/>
    <w:rsid w:val="00105EF6"/>
    <w:rsid w:val="001124F1"/>
    <w:rsid w:val="001269A8"/>
    <w:rsid w:val="0012752C"/>
    <w:rsid w:val="0013136F"/>
    <w:rsid w:val="00133A2A"/>
    <w:rsid w:val="00141A68"/>
    <w:rsid w:val="0014560B"/>
    <w:rsid w:val="00146B1D"/>
    <w:rsid w:val="00157884"/>
    <w:rsid w:val="001717F7"/>
    <w:rsid w:val="00180988"/>
    <w:rsid w:val="0018440A"/>
    <w:rsid w:val="00194019"/>
    <w:rsid w:val="0019418E"/>
    <w:rsid w:val="001A3EDA"/>
    <w:rsid w:val="001B27CF"/>
    <w:rsid w:val="001C3F63"/>
    <w:rsid w:val="001C615B"/>
    <w:rsid w:val="001C7708"/>
    <w:rsid w:val="001D7EE9"/>
    <w:rsid w:val="001E57F4"/>
    <w:rsid w:val="001F2F37"/>
    <w:rsid w:val="001F533A"/>
    <w:rsid w:val="00200019"/>
    <w:rsid w:val="00204B6C"/>
    <w:rsid w:val="002077F2"/>
    <w:rsid w:val="002103BC"/>
    <w:rsid w:val="002109FE"/>
    <w:rsid w:val="00211D6E"/>
    <w:rsid w:val="0023316A"/>
    <w:rsid w:val="0024481B"/>
    <w:rsid w:val="002550F1"/>
    <w:rsid w:val="00275944"/>
    <w:rsid w:val="002772F8"/>
    <w:rsid w:val="002937B2"/>
    <w:rsid w:val="002A324D"/>
    <w:rsid w:val="002B041B"/>
    <w:rsid w:val="002B11B4"/>
    <w:rsid w:val="002B2DFA"/>
    <w:rsid w:val="002B4104"/>
    <w:rsid w:val="002B7F66"/>
    <w:rsid w:val="002C4AC2"/>
    <w:rsid w:val="002C6976"/>
    <w:rsid w:val="002C74F0"/>
    <w:rsid w:val="002C7B65"/>
    <w:rsid w:val="002D7A44"/>
    <w:rsid w:val="002E0B91"/>
    <w:rsid w:val="002E2C8C"/>
    <w:rsid w:val="002F74EC"/>
    <w:rsid w:val="00302799"/>
    <w:rsid w:val="00317449"/>
    <w:rsid w:val="00333196"/>
    <w:rsid w:val="00333E40"/>
    <w:rsid w:val="0033562E"/>
    <w:rsid w:val="00337B13"/>
    <w:rsid w:val="00342FD1"/>
    <w:rsid w:val="00357A27"/>
    <w:rsid w:val="003723C3"/>
    <w:rsid w:val="00376D70"/>
    <w:rsid w:val="00381918"/>
    <w:rsid w:val="00382A4D"/>
    <w:rsid w:val="003942AA"/>
    <w:rsid w:val="003A050F"/>
    <w:rsid w:val="003A2B19"/>
    <w:rsid w:val="003A3CE6"/>
    <w:rsid w:val="003B117D"/>
    <w:rsid w:val="003B19CF"/>
    <w:rsid w:val="003B23DF"/>
    <w:rsid w:val="003B5B68"/>
    <w:rsid w:val="003D1211"/>
    <w:rsid w:val="003D4278"/>
    <w:rsid w:val="003E0705"/>
    <w:rsid w:val="003E4391"/>
    <w:rsid w:val="003E6994"/>
    <w:rsid w:val="004046C2"/>
    <w:rsid w:val="004137AC"/>
    <w:rsid w:val="00420077"/>
    <w:rsid w:val="00420A5C"/>
    <w:rsid w:val="00421C9D"/>
    <w:rsid w:val="004227CB"/>
    <w:rsid w:val="00423D73"/>
    <w:rsid w:val="00440786"/>
    <w:rsid w:val="0045232C"/>
    <w:rsid w:val="0045789D"/>
    <w:rsid w:val="0046268C"/>
    <w:rsid w:val="00467804"/>
    <w:rsid w:val="00470E27"/>
    <w:rsid w:val="00474731"/>
    <w:rsid w:val="004779CF"/>
    <w:rsid w:val="004852AF"/>
    <w:rsid w:val="00486F7F"/>
    <w:rsid w:val="00497C46"/>
    <w:rsid w:val="004A10BD"/>
    <w:rsid w:val="004A154A"/>
    <w:rsid w:val="004A2A9E"/>
    <w:rsid w:val="004B58E0"/>
    <w:rsid w:val="004B6F02"/>
    <w:rsid w:val="004C7E02"/>
    <w:rsid w:val="004D2A1C"/>
    <w:rsid w:val="004E763D"/>
    <w:rsid w:val="005047F6"/>
    <w:rsid w:val="00511348"/>
    <w:rsid w:val="00522EF3"/>
    <w:rsid w:val="00532D11"/>
    <w:rsid w:val="00533443"/>
    <w:rsid w:val="0053511C"/>
    <w:rsid w:val="005407BC"/>
    <w:rsid w:val="00550B49"/>
    <w:rsid w:val="00556910"/>
    <w:rsid w:val="0056045A"/>
    <w:rsid w:val="00561CFF"/>
    <w:rsid w:val="00564903"/>
    <w:rsid w:val="00573C3C"/>
    <w:rsid w:val="005740BD"/>
    <w:rsid w:val="0057550C"/>
    <w:rsid w:val="00586E04"/>
    <w:rsid w:val="00591F3D"/>
    <w:rsid w:val="005965BB"/>
    <w:rsid w:val="005A16DF"/>
    <w:rsid w:val="005A5880"/>
    <w:rsid w:val="005A7D9D"/>
    <w:rsid w:val="005B7C02"/>
    <w:rsid w:val="005C3B22"/>
    <w:rsid w:val="005D68F3"/>
    <w:rsid w:val="006005CB"/>
    <w:rsid w:val="0060377B"/>
    <w:rsid w:val="00610D5E"/>
    <w:rsid w:val="00612DBE"/>
    <w:rsid w:val="006239FE"/>
    <w:rsid w:val="00626AD7"/>
    <w:rsid w:val="0064554C"/>
    <w:rsid w:val="0065066B"/>
    <w:rsid w:val="0065169F"/>
    <w:rsid w:val="00654805"/>
    <w:rsid w:val="00672582"/>
    <w:rsid w:val="0067428A"/>
    <w:rsid w:val="006743AD"/>
    <w:rsid w:val="00676769"/>
    <w:rsid w:val="006A37BC"/>
    <w:rsid w:val="006A38C3"/>
    <w:rsid w:val="006A3BFB"/>
    <w:rsid w:val="006A4A1C"/>
    <w:rsid w:val="006A5C43"/>
    <w:rsid w:val="006B07EF"/>
    <w:rsid w:val="006B3E93"/>
    <w:rsid w:val="006B6F6A"/>
    <w:rsid w:val="006C5FD8"/>
    <w:rsid w:val="006D0042"/>
    <w:rsid w:val="006D20E3"/>
    <w:rsid w:val="006D79B1"/>
    <w:rsid w:val="006E1F16"/>
    <w:rsid w:val="006E4984"/>
    <w:rsid w:val="006F2B89"/>
    <w:rsid w:val="007002C6"/>
    <w:rsid w:val="00701232"/>
    <w:rsid w:val="0071699D"/>
    <w:rsid w:val="00732E49"/>
    <w:rsid w:val="00745187"/>
    <w:rsid w:val="00750B5F"/>
    <w:rsid w:val="0076117D"/>
    <w:rsid w:val="007622BE"/>
    <w:rsid w:val="00774E82"/>
    <w:rsid w:val="00774F0E"/>
    <w:rsid w:val="00775E2B"/>
    <w:rsid w:val="00783D57"/>
    <w:rsid w:val="007A0F69"/>
    <w:rsid w:val="007A4597"/>
    <w:rsid w:val="007C1D80"/>
    <w:rsid w:val="007D1E16"/>
    <w:rsid w:val="007E113B"/>
    <w:rsid w:val="0080091E"/>
    <w:rsid w:val="00802BCC"/>
    <w:rsid w:val="008037F8"/>
    <w:rsid w:val="008110AA"/>
    <w:rsid w:val="00814AA8"/>
    <w:rsid w:val="00820AED"/>
    <w:rsid w:val="00820E15"/>
    <w:rsid w:val="0082347E"/>
    <w:rsid w:val="00842397"/>
    <w:rsid w:val="00851A1E"/>
    <w:rsid w:val="00854F73"/>
    <w:rsid w:val="008603DE"/>
    <w:rsid w:val="008637C3"/>
    <w:rsid w:val="0087368D"/>
    <w:rsid w:val="00874558"/>
    <w:rsid w:val="008B1A2C"/>
    <w:rsid w:val="008B6E28"/>
    <w:rsid w:val="008D7602"/>
    <w:rsid w:val="008E00DB"/>
    <w:rsid w:val="008E1F72"/>
    <w:rsid w:val="008E2CC2"/>
    <w:rsid w:val="008F313A"/>
    <w:rsid w:val="008F5057"/>
    <w:rsid w:val="008F5817"/>
    <w:rsid w:val="009023ED"/>
    <w:rsid w:val="0090297F"/>
    <w:rsid w:val="0090419C"/>
    <w:rsid w:val="0091114B"/>
    <w:rsid w:val="009114F1"/>
    <w:rsid w:val="00916825"/>
    <w:rsid w:val="00927795"/>
    <w:rsid w:val="009303E7"/>
    <w:rsid w:val="00934569"/>
    <w:rsid w:val="009347BC"/>
    <w:rsid w:val="0094274A"/>
    <w:rsid w:val="00957915"/>
    <w:rsid w:val="00976BBB"/>
    <w:rsid w:val="00977080"/>
    <w:rsid w:val="00977EF4"/>
    <w:rsid w:val="00982110"/>
    <w:rsid w:val="00982330"/>
    <w:rsid w:val="009832FE"/>
    <w:rsid w:val="00985498"/>
    <w:rsid w:val="009862B1"/>
    <w:rsid w:val="009915F4"/>
    <w:rsid w:val="0099246F"/>
    <w:rsid w:val="009927B1"/>
    <w:rsid w:val="009971A6"/>
    <w:rsid w:val="009A7765"/>
    <w:rsid w:val="009B4438"/>
    <w:rsid w:val="009C2002"/>
    <w:rsid w:val="009C5561"/>
    <w:rsid w:val="009D04C6"/>
    <w:rsid w:val="009D2AC0"/>
    <w:rsid w:val="009D3A0C"/>
    <w:rsid w:val="009E2548"/>
    <w:rsid w:val="009E3F43"/>
    <w:rsid w:val="00A007D0"/>
    <w:rsid w:val="00A069D8"/>
    <w:rsid w:val="00A06A18"/>
    <w:rsid w:val="00A15188"/>
    <w:rsid w:val="00A154E8"/>
    <w:rsid w:val="00A21FED"/>
    <w:rsid w:val="00A2582E"/>
    <w:rsid w:val="00A45372"/>
    <w:rsid w:val="00A4786B"/>
    <w:rsid w:val="00A545C3"/>
    <w:rsid w:val="00A559D1"/>
    <w:rsid w:val="00A604CB"/>
    <w:rsid w:val="00A66090"/>
    <w:rsid w:val="00A67B7C"/>
    <w:rsid w:val="00A753BF"/>
    <w:rsid w:val="00A77BF5"/>
    <w:rsid w:val="00A92404"/>
    <w:rsid w:val="00A9604B"/>
    <w:rsid w:val="00AC1C3C"/>
    <w:rsid w:val="00AC1DFA"/>
    <w:rsid w:val="00AC2E63"/>
    <w:rsid w:val="00AD2217"/>
    <w:rsid w:val="00AE181D"/>
    <w:rsid w:val="00AE22EE"/>
    <w:rsid w:val="00AE2675"/>
    <w:rsid w:val="00B003D0"/>
    <w:rsid w:val="00B258A7"/>
    <w:rsid w:val="00B26C39"/>
    <w:rsid w:val="00B26E95"/>
    <w:rsid w:val="00B27447"/>
    <w:rsid w:val="00B30720"/>
    <w:rsid w:val="00B3303D"/>
    <w:rsid w:val="00B36488"/>
    <w:rsid w:val="00B45D1B"/>
    <w:rsid w:val="00B54722"/>
    <w:rsid w:val="00B61F47"/>
    <w:rsid w:val="00B82E38"/>
    <w:rsid w:val="00B865C8"/>
    <w:rsid w:val="00B8673F"/>
    <w:rsid w:val="00B91C84"/>
    <w:rsid w:val="00B97803"/>
    <w:rsid w:val="00B9791B"/>
    <w:rsid w:val="00BA4CFF"/>
    <w:rsid w:val="00BA7811"/>
    <w:rsid w:val="00BB6343"/>
    <w:rsid w:val="00BB7573"/>
    <w:rsid w:val="00BC1FCC"/>
    <w:rsid w:val="00BD15F4"/>
    <w:rsid w:val="00BD2A6D"/>
    <w:rsid w:val="00BE18B5"/>
    <w:rsid w:val="00BE1C3C"/>
    <w:rsid w:val="00BE61CB"/>
    <w:rsid w:val="00BF14FD"/>
    <w:rsid w:val="00BF6EC8"/>
    <w:rsid w:val="00C010E2"/>
    <w:rsid w:val="00C01E1E"/>
    <w:rsid w:val="00C15E40"/>
    <w:rsid w:val="00C1626F"/>
    <w:rsid w:val="00C228B9"/>
    <w:rsid w:val="00C260A3"/>
    <w:rsid w:val="00C34426"/>
    <w:rsid w:val="00C34D6C"/>
    <w:rsid w:val="00C41677"/>
    <w:rsid w:val="00C62547"/>
    <w:rsid w:val="00C6422D"/>
    <w:rsid w:val="00C64813"/>
    <w:rsid w:val="00C65F3A"/>
    <w:rsid w:val="00C75037"/>
    <w:rsid w:val="00C81733"/>
    <w:rsid w:val="00C91F1E"/>
    <w:rsid w:val="00C977FE"/>
    <w:rsid w:val="00C97DD2"/>
    <w:rsid w:val="00CB3C8A"/>
    <w:rsid w:val="00CC6FA4"/>
    <w:rsid w:val="00CD718D"/>
    <w:rsid w:val="00CE096F"/>
    <w:rsid w:val="00CE3CB9"/>
    <w:rsid w:val="00CE3EFF"/>
    <w:rsid w:val="00CE529A"/>
    <w:rsid w:val="00D12373"/>
    <w:rsid w:val="00D16397"/>
    <w:rsid w:val="00D37F57"/>
    <w:rsid w:val="00D408F5"/>
    <w:rsid w:val="00D46EF7"/>
    <w:rsid w:val="00D509E9"/>
    <w:rsid w:val="00D5295D"/>
    <w:rsid w:val="00D62648"/>
    <w:rsid w:val="00D6659B"/>
    <w:rsid w:val="00D75CB4"/>
    <w:rsid w:val="00D90DCE"/>
    <w:rsid w:val="00D91ACE"/>
    <w:rsid w:val="00D954A5"/>
    <w:rsid w:val="00D970F1"/>
    <w:rsid w:val="00D97918"/>
    <w:rsid w:val="00DA5C0E"/>
    <w:rsid w:val="00DB14CB"/>
    <w:rsid w:val="00DB71AA"/>
    <w:rsid w:val="00DC40CD"/>
    <w:rsid w:val="00DC585E"/>
    <w:rsid w:val="00DC6712"/>
    <w:rsid w:val="00DE1B68"/>
    <w:rsid w:val="00DE2A52"/>
    <w:rsid w:val="00DE5529"/>
    <w:rsid w:val="00DF22C3"/>
    <w:rsid w:val="00DF69CC"/>
    <w:rsid w:val="00DF7FB9"/>
    <w:rsid w:val="00E12D32"/>
    <w:rsid w:val="00E159A2"/>
    <w:rsid w:val="00E21FB9"/>
    <w:rsid w:val="00E23701"/>
    <w:rsid w:val="00E36021"/>
    <w:rsid w:val="00E406E5"/>
    <w:rsid w:val="00E41852"/>
    <w:rsid w:val="00E425AC"/>
    <w:rsid w:val="00E42D0C"/>
    <w:rsid w:val="00E4635F"/>
    <w:rsid w:val="00E70154"/>
    <w:rsid w:val="00E90215"/>
    <w:rsid w:val="00E906E1"/>
    <w:rsid w:val="00EB01BB"/>
    <w:rsid w:val="00EB0998"/>
    <w:rsid w:val="00EB117F"/>
    <w:rsid w:val="00EB19DF"/>
    <w:rsid w:val="00EC052E"/>
    <w:rsid w:val="00EC23D9"/>
    <w:rsid w:val="00EC2ECB"/>
    <w:rsid w:val="00ED59FF"/>
    <w:rsid w:val="00EE192F"/>
    <w:rsid w:val="00EE5DB9"/>
    <w:rsid w:val="00EF0188"/>
    <w:rsid w:val="00EF24E7"/>
    <w:rsid w:val="00EF5E8D"/>
    <w:rsid w:val="00F050A8"/>
    <w:rsid w:val="00F13EDE"/>
    <w:rsid w:val="00F225DE"/>
    <w:rsid w:val="00F25BA7"/>
    <w:rsid w:val="00F25C05"/>
    <w:rsid w:val="00F30006"/>
    <w:rsid w:val="00F3269C"/>
    <w:rsid w:val="00F3473C"/>
    <w:rsid w:val="00F35FD9"/>
    <w:rsid w:val="00F366DE"/>
    <w:rsid w:val="00F4093F"/>
    <w:rsid w:val="00F436DF"/>
    <w:rsid w:val="00F51309"/>
    <w:rsid w:val="00F551C0"/>
    <w:rsid w:val="00F73049"/>
    <w:rsid w:val="00F77DDC"/>
    <w:rsid w:val="00F80559"/>
    <w:rsid w:val="00F8398B"/>
    <w:rsid w:val="00F902B1"/>
    <w:rsid w:val="00FA2098"/>
    <w:rsid w:val="00FA21CB"/>
    <w:rsid w:val="00FB0059"/>
    <w:rsid w:val="00FB0918"/>
    <w:rsid w:val="00FB2C2D"/>
    <w:rsid w:val="00FB5B99"/>
    <w:rsid w:val="00FC6FF6"/>
    <w:rsid w:val="00FD5378"/>
    <w:rsid w:val="00FE2795"/>
    <w:rsid w:val="00FE47FE"/>
    <w:rsid w:val="00FE515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A2DC5B"/>
  <w15:docId w15:val="{3900F6F6-FE79-4F06-8D0A-47DE6C10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CE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CE3C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unhideWhenUsed/>
    <w:rsid w:val="00C91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C91F1E"/>
  </w:style>
  <w:style w:type="paragraph" w:styleId="Footer">
    <w:name w:val="footer"/>
    <w:basedOn w:val="Normal"/>
    <w:link w:val="a1"/>
    <w:uiPriority w:val="99"/>
    <w:unhideWhenUsed/>
    <w:rsid w:val="00C91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C91F1E"/>
  </w:style>
  <w:style w:type="table" w:styleId="TableGrid">
    <w:name w:val="Table Grid"/>
    <w:basedOn w:val="TableNormal"/>
    <w:uiPriority w:val="39"/>
    <w:rsid w:val="00094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png" /><Relationship Id="rId11" Type="http://schemas.openxmlformats.org/officeDocument/2006/relationships/image" Target="media/image4.png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header" Target="header3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yperlink" Target="https://login.consultant.ru/link/?req=doc&amp;base=LAW&amp;n=480809" TargetMode="External" /><Relationship Id="rId8" Type="http://schemas.openxmlformats.org/officeDocument/2006/relationships/header" Target="header2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9CA6-86DE-464B-AC48-9DDA8B14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27</Pages>
  <Words>7768</Words>
  <Characters>44282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admkursk078</dc:creator>
  <cp:lastModifiedBy>Kursk Adm</cp:lastModifiedBy>
  <cp:revision>343</cp:revision>
  <cp:lastPrinted>2026-02-02T05:49:00Z</cp:lastPrinted>
  <dcterms:created xsi:type="dcterms:W3CDTF">2024-07-26T11:07:00Z</dcterms:created>
  <dcterms:modified xsi:type="dcterms:W3CDTF">2026-02-03T12:12:00Z</dcterms:modified>
</cp:coreProperties>
</file>