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65AA8" w14:textId="77777777" w:rsidR="00C74D9D" w:rsidRDefault="00C74D9D" w:rsidP="00B45B7B">
      <w:pPr>
        <w:rPr>
          <w:rFonts w:cs="Times New Roman CYR"/>
          <w:b/>
          <w:bCs/>
          <w:sz w:val="28"/>
          <w:szCs w:val="28"/>
        </w:rPr>
      </w:pPr>
    </w:p>
    <w:p w14:paraId="4BF722B8" w14:textId="77777777" w:rsidR="00D06373" w:rsidRPr="00D06373" w:rsidRDefault="00D06373" w:rsidP="00D06373">
      <w:pPr>
        <w:autoSpaceDN w:val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06373">
        <w:rPr>
          <w:rFonts w:ascii="Times New Roman" w:eastAsia="Calibri" w:hAnsi="Times New Roman"/>
          <w:noProof/>
        </w:rPr>
        <w:drawing>
          <wp:inline distT="0" distB="0" distL="0" distR="0" wp14:anchorId="4B6DB175" wp14:editId="1B7801FB">
            <wp:extent cx="695325" cy="752475"/>
            <wp:effectExtent l="0" t="0" r="9525" b="9525"/>
            <wp:docPr id="461213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BCF99" w14:textId="77777777" w:rsidR="00D06373" w:rsidRPr="00D06373" w:rsidRDefault="00D06373" w:rsidP="00D06373">
      <w:pPr>
        <w:autoSpaceDN w:val="0"/>
        <w:jc w:val="center"/>
        <w:rPr>
          <w:rFonts w:ascii="Times New Roman" w:eastAsia="Calibri" w:hAnsi="Times New Roman"/>
          <w:sz w:val="28"/>
          <w:szCs w:val="28"/>
        </w:rPr>
      </w:pPr>
    </w:p>
    <w:p w14:paraId="715809DB" w14:textId="77777777" w:rsidR="00D06373" w:rsidRPr="00D06373" w:rsidRDefault="00D06373" w:rsidP="00D06373">
      <w:pPr>
        <w:keepNext/>
        <w:autoSpaceDN w:val="0"/>
        <w:jc w:val="center"/>
        <w:outlineLvl w:val="2"/>
        <w:rPr>
          <w:rFonts w:ascii="Times New Roman" w:hAnsi="Times New Roman"/>
          <w:sz w:val="36"/>
          <w:szCs w:val="24"/>
        </w:rPr>
      </w:pPr>
      <w:r w:rsidRPr="00D06373">
        <w:rPr>
          <w:rFonts w:ascii="Times New Roman" w:hAnsi="Times New Roman"/>
          <w:sz w:val="36"/>
          <w:szCs w:val="24"/>
        </w:rPr>
        <w:t>АДМИНИСТРАЦИЯ ГОРОДА КУРСКА</w:t>
      </w:r>
    </w:p>
    <w:p w14:paraId="597EF844" w14:textId="77777777" w:rsidR="00D06373" w:rsidRPr="00D06373" w:rsidRDefault="00D06373" w:rsidP="00D06373">
      <w:pPr>
        <w:autoSpaceDN w:val="0"/>
        <w:spacing w:line="360" w:lineRule="auto"/>
        <w:jc w:val="center"/>
        <w:rPr>
          <w:rFonts w:ascii="Times New Roman" w:eastAsia="Calibri" w:hAnsi="Times New Roman"/>
          <w:sz w:val="40"/>
          <w:szCs w:val="28"/>
          <w:lang w:eastAsia="en-US"/>
        </w:rPr>
      </w:pPr>
      <w:r w:rsidRPr="00D06373">
        <w:rPr>
          <w:rFonts w:ascii="Times New Roman" w:eastAsia="Calibri" w:hAnsi="Times New Roman"/>
          <w:sz w:val="40"/>
          <w:szCs w:val="28"/>
        </w:rPr>
        <w:t>Курской области</w:t>
      </w:r>
    </w:p>
    <w:p w14:paraId="77071D25" w14:textId="77777777" w:rsidR="00D06373" w:rsidRPr="00D06373" w:rsidRDefault="00D06373" w:rsidP="00D06373">
      <w:pPr>
        <w:keepNext/>
        <w:autoSpaceDN w:val="0"/>
        <w:jc w:val="center"/>
        <w:outlineLvl w:val="0"/>
        <w:rPr>
          <w:rFonts w:ascii="Times New Roman" w:hAnsi="Times New Roman"/>
          <w:b/>
          <w:spacing w:val="80"/>
          <w:sz w:val="40"/>
        </w:rPr>
      </w:pPr>
      <w:r w:rsidRPr="00D06373">
        <w:rPr>
          <w:rFonts w:ascii="Times New Roman" w:hAnsi="Times New Roman"/>
          <w:b/>
          <w:spacing w:val="80"/>
          <w:sz w:val="40"/>
        </w:rPr>
        <w:t>ПОСТАНОВЛЕНИЕ</w:t>
      </w:r>
    </w:p>
    <w:p w14:paraId="66F6097A" w14:textId="77777777" w:rsidR="00D06373" w:rsidRPr="00D06373" w:rsidRDefault="00D06373" w:rsidP="00D06373">
      <w:pPr>
        <w:suppressAutoHyphens/>
        <w:autoSpaceDN w:val="0"/>
        <w:jc w:val="center"/>
        <w:rPr>
          <w:rFonts w:ascii="Segoe UI" w:hAnsi="Segoe UI" w:cs="Segoe UI"/>
          <w:sz w:val="18"/>
          <w:szCs w:val="18"/>
        </w:rPr>
      </w:pPr>
    </w:p>
    <w:p w14:paraId="07D68309" w14:textId="3F66B6F4" w:rsidR="00D06373" w:rsidRPr="00D06373" w:rsidRDefault="00D06373" w:rsidP="00D06373">
      <w:pPr>
        <w:autoSpaceDN w:val="0"/>
        <w:rPr>
          <w:rFonts w:ascii="Times New Roman" w:hAnsi="Times New Roman"/>
          <w:sz w:val="28"/>
          <w:szCs w:val="28"/>
        </w:rPr>
      </w:pPr>
      <w:r w:rsidRPr="00D06373">
        <w:rPr>
          <w:rFonts w:ascii="Times New Roman" w:hAnsi="Times New Roman"/>
          <w:sz w:val="28"/>
          <w:szCs w:val="28"/>
        </w:rPr>
        <w:t xml:space="preserve">«30» января      2026 г.                                                                                  № </w:t>
      </w:r>
      <w:r w:rsidRPr="00D06373">
        <w:rPr>
          <w:rFonts w:ascii="Times New Roman" w:hAnsi="Times New Roman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A4D2D5" wp14:editId="3D38FB70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025149135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none" lIns="91440" tIns="45720" rIns="91440" bIns="45720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2BBB1C" id="Прямоугольник 7" o:spid="_x0000_s1026" style="position:absolute;margin-left:202.4pt;margin-top:-13.9pt;width:115.2pt;height:89.4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" filled="f" stroked="f"/>
            </w:pict>
          </mc:Fallback>
        </mc:AlternateContent>
      </w:r>
      <w:r w:rsidRPr="00D06373">
        <w:rPr>
          <w:rFonts w:ascii="Times New Roman" w:hAnsi="Times New Roman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E12CB28" wp14:editId="4208A4B5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539275583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16246B" id="Прямоугольник 5" o:spid="_x0000_s1026" style="position:absolute;margin-left:202.4pt;margin-top:-13.9pt;width:115.2pt;height:8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 w:rsidRPr="00D06373">
        <w:rPr>
          <w:rFonts w:ascii="Times New Roman" w:hAnsi="Times New Roman"/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A39229" wp14:editId="7E2B2A00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2110241071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F580E" id="Прямоугольник 3" o:spid="_x0000_s1026" style="position:absolute;margin-left:202.4pt;margin-top:-13.9pt;width:115.2pt;height:8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 w:rsidRPr="00D0637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</w:t>
      </w:r>
    </w:p>
    <w:p w14:paraId="2C50A432" w14:textId="77777777" w:rsidR="00C74D9D" w:rsidRDefault="00C74D9D" w:rsidP="00EB22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0F038F" w14:textId="77777777" w:rsidR="00C74D9D" w:rsidRDefault="00C74D9D" w:rsidP="00D0637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760857AB" w14:textId="77777777" w:rsidR="00EB2219" w:rsidRDefault="00EB2219" w:rsidP="00EB22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219">
        <w:rPr>
          <w:rFonts w:ascii="Times New Roman" w:hAnsi="Times New Roman" w:cs="Times New Roman"/>
          <w:b/>
          <w:sz w:val="28"/>
          <w:szCs w:val="28"/>
        </w:rPr>
        <w:t>Об изъятии земельного участка и объектов недвижимого имущества</w:t>
      </w:r>
    </w:p>
    <w:p w14:paraId="39182957" w14:textId="77777777" w:rsidR="00BB7CF7" w:rsidRDefault="00EB2219" w:rsidP="00EB22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219">
        <w:rPr>
          <w:rFonts w:ascii="Times New Roman" w:hAnsi="Times New Roman" w:cs="Times New Roman"/>
          <w:b/>
          <w:sz w:val="28"/>
          <w:szCs w:val="28"/>
        </w:rPr>
        <w:t xml:space="preserve"> для муниципальных нужд</w:t>
      </w:r>
    </w:p>
    <w:p w14:paraId="6EF6CFEF" w14:textId="77777777" w:rsidR="00EB2219" w:rsidRPr="00021452" w:rsidRDefault="00EB2219" w:rsidP="00BB7C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940228" w14:textId="77777777" w:rsidR="00BB7CF7" w:rsidRDefault="00BB7CF7" w:rsidP="00BB7CF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B745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соответствии </w:t>
      </w:r>
      <w:r w:rsidR="009B745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 </w:t>
      </w:r>
      <w:r w:rsidR="009B74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Гражданским кодексом Российской Федерации, Земельным кодексом Российской Федерации, Жилищным кодексом Российской</w:t>
      </w:r>
      <w:r w:rsidR="006C77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Федерации, </w:t>
      </w:r>
      <w:r w:rsidR="006C77C4">
        <w:rPr>
          <w:rFonts w:ascii="Times New Roman" w:hAnsi="Times New Roman"/>
          <w:sz w:val="28"/>
          <w:szCs w:val="28"/>
        </w:rPr>
        <w:t xml:space="preserve">  </w:t>
      </w:r>
      <w:r w:rsidR="006715B6" w:rsidRPr="006715B6">
        <w:rPr>
          <w:rFonts w:ascii="Times New Roman" w:hAnsi="Times New Roman"/>
          <w:sz w:val="28"/>
          <w:szCs w:val="28"/>
        </w:rPr>
        <w:t xml:space="preserve">Федеральным законом от 20 марта 2025 года </w:t>
      </w:r>
      <w:r w:rsidR="006715B6">
        <w:rPr>
          <w:rFonts w:ascii="Times New Roman" w:hAnsi="Times New Roman"/>
          <w:sz w:val="28"/>
          <w:szCs w:val="28"/>
        </w:rPr>
        <w:t xml:space="preserve">               </w:t>
      </w:r>
      <w:r w:rsidR="006715B6" w:rsidRPr="006715B6">
        <w:rPr>
          <w:rFonts w:ascii="Times New Roman" w:hAnsi="Times New Roman"/>
          <w:sz w:val="28"/>
          <w:szCs w:val="28"/>
        </w:rPr>
        <w:t xml:space="preserve">№ 33-ФЗ «Об общих принципах организации местного самоуправления </w:t>
      </w:r>
      <w:r w:rsidR="00FA601C">
        <w:rPr>
          <w:rFonts w:ascii="Times New Roman" w:hAnsi="Times New Roman"/>
          <w:sz w:val="28"/>
          <w:szCs w:val="28"/>
        </w:rPr>
        <w:t xml:space="preserve">               </w:t>
      </w:r>
      <w:r w:rsidR="006715B6" w:rsidRPr="006715B6">
        <w:rPr>
          <w:rFonts w:ascii="Times New Roman" w:hAnsi="Times New Roman"/>
          <w:sz w:val="28"/>
          <w:szCs w:val="28"/>
        </w:rPr>
        <w:t>в единой системе публичной власти»</w:t>
      </w:r>
      <w:r>
        <w:rPr>
          <w:rFonts w:ascii="Times New Roman" w:hAnsi="Times New Roman"/>
          <w:sz w:val="28"/>
          <w:szCs w:val="28"/>
        </w:rPr>
        <w:t xml:space="preserve">, </w:t>
      </w:r>
      <w:r w:rsidR="008F3410">
        <w:rPr>
          <w:rFonts w:ascii="Times New Roman" w:hAnsi="Times New Roman"/>
          <w:sz w:val="28"/>
          <w:szCs w:val="28"/>
        </w:rPr>
        <w:t>Уставом</w:t>
      </w:r>
      <w:r w:rsidR="006C77C4">
        <w:rPr>
          <w:rFonts w:ascii="Times New Roman" w:hAnsi="Times New Roman"/>
          <w:sz w:val="28"/>
          <w:szCs w:val="28"/>
        </w:rPr>
        <w:t xml:space="preserve"> </w:t>
      </w:r>
      <w:r w:rsidR="008F3410">
        <w:rPr>
          <w:rFonts w:ascii="Times New Roman" w:hAnsi="Times New Roman"/>
          <w:sz w:val="28"/>
          <w:szCs w:val="28"/>
        </w:rPr>
        <w:t xml:space="preserve"> </w:t>
      </w:r>
      <w:r w:rsidR="008F3410" w:rsidRPr="00615D8A">
        <w:rPr>
          <w:rFonts w:ascii="Times New Roman" w:hAnsi="Times New Roman"/>
          <w:sz w:val="28"/>
          <w:szCs w:val="28"/>
        </w:rPr>
        <w:t>муниципального</w:t>
      </w:r>
      <w:r w:rsidR="006C77C4">
        <w:rPr>
          <w:rFonts w:ascii="Times New Roman" w:hAnsi="Times New Roman"/>
          <w:sz w:val="28"/>
          <w:szCs w:val="28"/>
        </w:rPr>
        <w:t xml:space="preserve"> </w:t>
      </w:r>
      <w:r w:rsidR="008F3410" w:rsidRPr="00615D8A">
        <w:rPr>
          <w:rFonts w:ascii="Times New Roman" w:hAnsi="Times New Roman"/>
          <w:sz w:val="28"/>
          <w:szCs w:val="28"/>
        </w:rPr>
        <w:t xml:space="preserve"> образования </w:t>
      </w:r>
      <w:r w:rsidR="008F3410">
        <w:rPr>
          <w:rFonts w:ascii="Times New Roman" w:hAnsi="Times New Roman"/>
          <w:sz w:val="28"/>
          <w:szCs w:val="28"/>
        </w:rPr>
        <w:t xml:space="preserve">  «</w:t>
      </w:r>
      <w:r w:rsidR="008F3410" w:rsidRPr="00615D8A">
        <w:rPr>
          <w:rFonts w:ascii="Times New Roman" w:hAnsi="Times New Roman"/>
          <w:sz w:val="28"/>
          <w:szCs w:val="28"/>
        </w:rPr>
        <w:t>городской</w:t>
      </w:r>
      <w:r w:rsidR="008F3410">
        <w:rPr>
          <w:rFonts w:ascii="Times New Roman" w:hAnsi="Times New Roman"/>
          <w:sz w:val="28"/>
          <w:szCs w:val="28"/>
        </w:rPr>
        <w:t xml:space="preserve"> </w:t>
      </w:r>
      <w:r w:rsidR="008F3410" w:rsidRPr="00615D8A">
        <w:rPr>
          <w:rFonts w:ascii="Times New Roman" w:hAnsi="Times New Roman"/>
          <w:sz w:val="28"/>
          <w:szCs w:val="28"/>
        </w:rPr>
        <w:t>округ</w:t>
      </w:r>
      <w:r w:rsidR="008F3410">
        <w:rPr>
          <w:rFonts w:ascii="Times New Roman" w:hAnsi="Times New Roman"/>
          <w:sz w:val="28"/>
          <w:szCs w:val="28"/>
        </w:rPr>
        <w:t xml:space="preserve"> </w:t>
      </w:r>
      <w:r w:rsidR="008F3410" w:rsidRPr="00615D8A">
        <w:rPr>
          <w:rFonts w:ascii="Times New Roman" w:hAnsi="Times New Roman"/>
          <w:sz w:val="28"/>
          <w:szCs w:val="28"/>
        </w:rPr>
        <w:t xml:space="preserve">город </w:t>
      </w:r>
      <w:r w:rsidR="008F3410">
        <w:rPr>
          <w:rFonts w:ascii="Times New Roman" w:hAnsi="Times New Roman"/>
          <w:sz w:val="28"/>
          <w:szCs w:val="28"/>
        </w:rPr>
        <w:t xml:space="preserve">  </w:t>
      </w:r>
      <w:r w:rsidR="008F3410" w:rsidRPr="00615D8A">
        <w:rPr>
          <w:rFonts w:ascii="Times New Roman" w:hAnsi="Times New Roman"/>
          <w:sz w:val="28"/>
          <w:szCs w:val="28"/>
        </w:rPr>
        <w:t>Курск</w:t>
      </w:r>
      <w:r w:rsidR="008F341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FE7626">
        <w:rPr>
          <w:rFonts w:ascii="Times New Roman" w:hAnsi="Times New Roman"/>
          <w:sz w:val="28"/>
          <w:szCs w:val="28"/>
        </w:rPr>
        <w:t xml:space="preserve"> </w:t>
      </w:r>
      <w:r w:rsidR="0002407E">
        <w:rPr>
          <w:rFonts w:ascii="Times New Roman" w:hAnsi="Times New Roman"/>
          <w:sz w:val="28"/>
          <w:szCs w:val="28"/>
        </w:rPr>
        <w:t xml:space="preserve"> </w:t>
      </w:r>
      <w:r w:rsidR="00CF2626">
        <w:rPr>
          <w:rFonts w:ascii="Times New Roman" w:hAnsi="Times New Roman"/>
          <w:sz w:val="28"/>
          <w:szCs w:val="28"/>
        </w:rPr>
        <w:t xml:space="preserve">  </w:t>
      </w:r>
      <w:r w:rsidR="002A2DA6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распоряжением </w:t>
      </w:r>
      <w:r w:rsidR="002A2DA6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CF2626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 </w:t>
      </w:r>
      <w:r w:rsidR="002A2DA6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Администрации</w:t>
      </w:r>
      <w:r w:rsidR="002A2DA6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2A2DA6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CF2626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 </w:t>
      </w:r>
      <w:r w:rsidR="002A2DA6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города</w:t>
      </w:r>
      <w:r w:rsidR="002A2DA6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2A2DA6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Курска </w:t>
      </w:r>
      <w:r w:rsidR="002A2DA6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от</w:t>
      </w:r>
      <w:r w:rsidR="00FA601C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2D6835" w:rsidRPr="002D683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25.05.2017</w:t>
      </w:r>
      <w:r w:rsidR="00FA601C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2D6835" w:rsidRPr="002D683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№</w:t>
      </w:r>
      <w:r w:rsidR="002D683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2D6835" w:rsidRPr="002D683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1278 </w:t>
      </w:r>
      <w:r w:rsidR="002A2DA6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«</w:t>
      </w:r>
      <w:r w:rsidR="002A2DA6" w:rsidRPr="00D50CD3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О</w:t>
      </w:r>
      <w:r w:rsidR="002D683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2A2DA6" w:rsidRPr="00D50CD3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признании</w:t>
      </w:r>
      <w:r w:rsidR="00EB2219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2A2DA6" w:rsidRPr="00D50CD3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многоквартирного</w:t>
      </w:r>
      <w:r w:rsidR="00FA601C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2A2DA6" w:rsidRPr="00D50CD3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дома</w:t>
      </w:r>
      <w:r w:rsidR="002A2DA6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   </w:t>
      </w:r>
      <w:r w:rsidR="002A2DA6" w:rsidRPr="00D50CD3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аварийными</w:t>
      </w:r>
      <w:r w:rsidR="002A2DA6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2A2DA6" w:rsidRPr="00D50CD3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и</w:t>
      </w:r>
      <w:r w:rsidR="00FA601C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2A2DA6" w:rsidRPr="00D50CD3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подлежащими сносу</w:t>
      </w:r>
      <w:r w:rsidR="002A2DA6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», постановлением</w:t>
      </w:r>
      <w:r w:rsidR="00F46FC8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Администрации</w:t>
      </w:r>
      <w:r w:rsidR="00F46FC8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F46FC8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6C77C4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 </w:t>
      </w:r>
      <w:r w:rsidR="00F46FC8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города </w:t>
      </w:r>
      <w:r w:rsidR="006C77C4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F46FC8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Курска</w:t>
      </w:r>
      <w:r w:rsidR="00FA601C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от</w:t>
      </w:r>
      <w:r w:rsidR="00FA601C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CD0BE0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16.06.2025</w:t>
      </w:r>
      <w:r w:rsidR="00FA601C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CD0BE0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№</w:t>
      </w:r>
      <w:r w:rsidR="00AB3A76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CD0BE0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330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«Об</w:t>
      </w:r>
      <w:r w:rsidR="00FA601C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утверждении</w:t>
      </w:r>
      <w:r w:rsidR="00FA601C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CD0BE0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А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дресной</w:t>
      </w:r>
      <w:r w:rsidR="00FA601C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программы </w:t>
      </w:r>
      <w:r w:rsidR="002A2DA6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CD0BE0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  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по </w:t>
      </w:r>
      <w:r w:rsidR="0002407E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переселению </w:t>
      </w:r>
      <w:r w:rsidR="0002407E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граждан </w:t>
      </w:r>
      <w:r w:rsidR="002A2DA6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из</w:t>
      </w:r>
      <w:r w:rsidR="00FA601C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аварийного</w:t>
      </w:r>
      <w:r w:rsidR="00FA601C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жилищного фонда в</w:t>
      </w:r>
      <w:r w:rsidR="00FA601C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городе</w:t>
      </w:r>
      <w:r w:rsidR="00FA601C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Курске</w:t>
      </w:r>
      <w:r w:rsidR="002A2DA6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 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на </w:t>
      </w:r>
      <w:r w:rsidR="002A2DA6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 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20</w:t>
      </w:r>
      <w:r w:rsidR="00CD0BE0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25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8F3410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–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20</w:t>
      </w:r>
      <w:r w:rsidR="008F3410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30 </w:t>
      </w:r>
      <w:r w:rsidR="00F75105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годы»</w:t>
      </w:r>
      <w:r w:rsidR="0083474C" w:rsidRPr="00F75105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,</w:t>
      </w:r>
      <w:r w:rsidR="0002407E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201F3E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в</w:t>
      </w:r>
      <w:r w:rsidR="00FA601C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201F3E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целях</w:t>
      </w:r>
      <w:r w:rsidR="00FA601C"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201F3E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переселения граждан из аварийного жилья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ПОСТАНОВЛЯЮ:</w:t>
      </w:r>
    </w:p>
    <w:p w14:paraId="0223759A" w14:textId="77777777" w:rsidR="00BB7CF7" w:rsidRDefault="00BB7CF7" w:rsidP="00BB7CF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56349D9" w14:textId="77777777" w:rsidR="00BB7CF7" w:rsidRDefault="00BB7CF7" w:rsidP="00BB7CF7">
      <w:pPr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Изъять </w:t>
      </w:r>
      <w:r w:rsidR="009B745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для </w:t>
      </w:r>
      <w:r w:rsidR="009B745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муниципальных нужд города Курска </w:t>
      </w:r>
      <w:r w:rsidR="00F87D48">
        <w:rPr>
          <w:rFonts w:ascii="Times New Roman" w:hAnsi="Times New Roman"/>
          <w:sz w:val="28"/>
          <w:szCs w:val="28"/>
        </w:rPr>
        <w:t>объекты недвижимого имущества</w:t>
      </w:r>
      <w:r>
        <w:rPr>
          <w:rFonts w:ascii="Times New Roman" w:hAnsi="Times New Roman"/>
          <w:sz w:val="28"/>
          <w:szCs w:val="28"/>
        </w:rPr>
        <w:t xml:space="preserve"> согласно приложени</w:t>
      </w:r>
      <w:r w:rsidR="00B80264">
        <w:rPr>
          <w:rFonts w:ascii="Times New Roman" w:hAnsi="Times New Roman"/>
          <w:sz w:val="28"/>
          <w:szCs w:val="28"/>
        </w:rPr>
        <w:t xml:space="preserve">ю </w:t>
      </w:r>
      <w:r>
        <w:rPr>
          <w:rFonts w:ascii="Times New Roman" w:hAnsi="Times New Roman"/>
          <w:sz w:val="28"/>
          <w:szCs w:val="28"/>
        </w:rPr>
        <w:t>к настоящему постановлению.</w:t>
      </w:r>
    </w:p>
    <w:p w14:paraId="6D14C673" w14:textId="77777777" w:rsidR="00BB7CF7" w:rsidRPr="006715B6" w:rsidRDefault="00BB7CF7" w:rsidP="00BB7CF7">
      <w:pPr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715B6">
        <w:rPr>
          <w:rFonts w:ascii="Times New Roman" w:hAnsi="Times New Roman"/>
          <w:sz w:val="28"/>
          <w:szCs w:val="28"/>
        </w:rPr>
        <w:t>Установить, что изъятие для муниципальных нужд города Курска недвижимого имущества, указанного в пункте 1 настоящего постановления, осуществляется за счет средств бюджета города Курска, в том числе путем включения указанных в приложении к настоящему постановлению объектов недвижимости в муниципальные и региональные программы по переселению.</w:t>
      </w:r>
    </w:p>
    <w:p w14:paraId="510E1898" w14:textId="77777777" w:rsidR="00BB7CF7" w:rsidRDefault="00BB7CF7" w:rsidP="00BB7CF7">
      <w:pPr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Комитету по управлению муниципальным имуществом города Курска (</w:t>
      </w:r>
      <w:r w:rsidR="00F75105">
        <w:rPr>
          <w:rFonts w:ascii="Times New Roman" w:hAnsi="Times New Roman"/>
          <w:sz w:val="28"/>
          <w:szCs w:val="28"/>
        </w:rPr>
        <w:t>Шпакова Н</w:t>
      </w:r>
      <w:r>
        <w:rPr>
          <w:rFonts w:ascii="Times New Roman" w:hAnsi="Times New Roman"/>
          <w:sz w:val="28"/>
          <w:szCs w:val="28"/>
        </w:rPr>
        <w:t>.В.):</w:t>
      </w:r>
    </w:p>
    <w:p w14:paraId="24D271F0" w14:textId="77777777" w:rsidR="00816464" w:rsidRDefault="00BB7CF7" w:rsidP="00BB7CF7">
      <w:pPr>
        <w:numPr>
          <w:ilvl w:val="0"/>
          <w:numId w:val="3"/>
        </w:numPr>
        <w:tabs>
          <w:tab w:val="left" w:pos="709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16464">
        <w:rPr>
          <w:rFonts w:ascii="Times New Roman" w:hAnsi="Times New Roman"/>
          <w:sz w:val="28"/>
          <w:szCs w:val="28"/>
        </w:rPr>
        <w:t>в течение 10 дней со дня принятия настоящего постановления направить копию решения об изъятии в орган</w:t>
      </w:r>
      <w:r w:rsidR="00680C8C" w:rsidRPr="00816464">
        <w:rPr>
          <w:rFonts w:ascii="Times New Roman" w:hAnsi="Times New Roman"/>
          <w:sz w:val="28"/>
          <w:szCs w:val="28"/>
        </w:rPr>
        <w:t>, осуществляющий регистрацию прав</w:t>
      </w:r>
      <w:r w:rsidR="007801EA" w:rsidRPr="00816464">
        <w:rPr>
          <w:rFonts w:ascii="Times New Roman" w:hAnsi="Times New Roman"/>
          <w:sz w:val="28"/>
          <w:szCs w:val="28"/>
        </w:rPr>
        <w:t>,</w:t>
      </w:r>
      <w:r w:rsidR="00680C8C" w:rsidRPr="00816464">
        <w:rPr>
          <w:rFonts w:ascii="Times New Roman" w:hAnsi="Times New Roman"/>
          <w:sz w:val="28"/>
          <w:szCs w:val="28"/>
        </w:rPr>
        <w:t xml:space="preserve"> и</w:t>
      </w:r>
      <w:r w:rsidRPr="00816464">
        <w:rPr>
          <w:rFonts w:ascii="Times New Roman" w:hAnsi="Times New Roman"/>
          <w:sz w:val="28"/>
          <w:szCs w:val="28"/>
        </w:rPr>
        <w:t xml:space="preserve"> правообладателям изымаемой недвижимости письмом с уведомлением о вручении;</w:t>
      </w:r>
    </w:p>
    <w:p w14:paraId="3869BB30" w14:textId="77777777" w:rsidR="00816464" w:rsidRPr="00816464" w:rsidRDefault="00A4048E" w:rsidP="00BB7CF7">
      <w:pPr>
        <w:numPr>
          <w:ilvl w:val="0"/>
          <w:numId w:val="3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16464">
        <w:rPr>
          <w:rFonts w:ascii="Times New Roman" w:hAnsi="Times New Roman"/>
          <w:sz w:val="28"/>
          <w:szCs w:val="28"/>
        </w:rPr>
        <w:lastRenderedPageBreak/>
        <w:t xml:space="preserve">в соответствии с Федеральным законом от 29.07.1998 № 135-ФЗ «Об оценочной деятельности в Российской Федерации» </w:t>
      </w:r>
      <w:r w:rsidR="00BB7CF7" w:rsidRPr="00816464">
        <w:rPr>
          <w:rFonts w:ascii="Times New Roman" w:hAnsi="Times New Roman"/>
          <w:sz w:val="28"/>
          <w:szCs w:val="28"/>
        </w:rPr>
        <w:t>выступить заказчиком работ</w:t>
      </w:r>
      <w:r w:rsidR="0002407E">
        <w:rPr>
          <w:rFonts w:ascii="Times New Roman" w:hAnsi="Times New Roman"/>
          <w:sz w:val="28"/>
          <w:szCs w:val="28"/>
        </w:rPr>
        <w:t xml:space="preserve"> </w:t>
      </w:r>
      <w:r w:rsidR="00BB7CF7" w:rsidRPr="00816464">
        <w:rPr>
          <w:rFonts w:ascii="Times New Roman" w:hAnsi="Times New Roman"/>
          <w:sz w:val="28"/>
          <w:szCs w:val="28"/>
        </w:rPr>
        <w:t xml:space="preserve"> по </w:t>
      </w:r>
      <w:r w:rsidR="00B80264" w:rsidRPr="00816464">
        <w:rPr>
          <w:rFonts w:ascii="Times New Roman" w:hAnsi="Times New Roman"/>
          <w:sz w:val="28"/>
          <w:szCs w:val="28"/>
        </w:rPr>
        <w:t>определению</w:t>
      </w:r>
      <w:r w:rsidR="00BB7CF7" w:rsidRPr="00816464">
        <w:rPr>
          <w:rFonts w:ascii="Times New Roman" w:hAnsi="Times New Roman"/>
          <w:sz w:val="28"/>
          <w:szCs w:val="28"/>
        </w:rPr>
        <w:t xml:space="preserve"> рыночной стоимости изымаем</w:t>
      </w:r>
      <w:r w:rsidR="00F87D48">
        <w:rPr>
          <w:rFonts w:ascii="Times New Roman" w:hAnsi="Times New Roman"/>
          <w:sz w:val="28"/>
          <w:szCs w:val="28"/>
        </w:rPr>
        <w:t xml:space="preserve">ых </w:t>
      </w:r>
      <w:r w:rsidR="00BB7CF7" w:rsidRPr="00816464">
        <w:rPr>
          <w:rFonts w:ascii="Times New Roman" w:hAnsi="Times New Roman"/>
          <w:sz w:val="28"/>
          <w:szCs w:val="28"/>
        </w:rPr>
        <w:t>объект</w:t>
      </w:r>
      <w:r w:rsidR="00F87D48">
        <w:rPr>
          <w:rFonts w:ascii="Times New Roman" w:hAnsi="Times New Roman"/>
          <w:sz w:val="28"/>
          <w:szCs w:val="28"/>
        </w:rPr>
        <w:t>ов</w:t>
      </w:r>
      <w:r w:rsidR="00BB7CF7" w:rsidRPr="00816464">
        <w:rPr>
          <w:rFonts w:ascii="Times New Roman" w:hAnsi="Times New Roman"/>
          <w:sz w:val="28"/>
          <w:szCs w:val="28"/>
        </w:rPr>
        <w:t xml:space="preserve"> недвижимого </w:t>
      </w:r>
      <w:r w:rsidR="006C77C4">
        <w:rPr>
          <w:rFonts w:ascii="Times New Roman" w:hAnsi="Times New Roman"/>
          <w:sz w:val="28"/>
          <w:szCs w:val="28"/>
        </w:rPr>
        <w:t xml:space="preserve"> </w:t>
      </w:r>
      <w:r w:rsidR="00F46FC8">
        <w:rPr>
          <w:rFonts w:ascii="Times New Roman" w:hAnsi="Times New Roman"/>
          <w:sz w:val="28"/>
          <w:szCs w:val="28"/>
        </w:rPr>
        <w:t xml:space="preserve"> </w:t>
      </w:r>
      <w:r w:rsidR="00BB7CF7" w:rsidRPr="00816464">
        <w:rPr>
          <w:rFonts w:ascii="Times New Roman" w:hAnsi="Times New Roman"/>
          <w:sz w:val="28"/>
          <w:szCs w:val="28"/>
        </w:rPr>
        <w:t>имущества</w:t>
      </w:r>
      <w:r w:rsidRPr="00816464">
        <w:rPr>
          <w:rFonts w:ascii="Times New Roman" w:hAnsi="Times New Roman"/>
          <w:sz w:val="28"/>
          <w:szCs w:val="28"/>
        </w:rPr>
        <w:t xml:space="preserve">, </w:t>
      </w:r>
      <w:r w:rsidR="00F46FC8">
        <w:rPr>
          <w:rFonts w:ascii="Times New Roman" w:hAnsi="Times New Roman"/>
          <w:sz w:val="28"/>
          <w:szCs w:val="28"/>
        </w:rPr>
        <w:t xml:space="preserve"> </w:t>
      </w:r>
      <w:r w:rsidRPr="00816464">
        <w:rPr>
          <w:rFonts w:ascii="Times New Roman" w:hAnsi="Times New Roman"/>
          <w:sz w:val="28"/>
          <w:szCs w:val="28"/>
        </w:rPr>
        <w:t>оценке размера убытков, причиняемых изъятием, а также по определению рыночной стоимости недвижимого имущества, предоставляемого взамен изымаемого</w:t>
      </w:r>
      <w:r w:rsidR="00816464" w:rsidRPr="00816464">
        <w:rPr>
          <w:rFonts w:ascii="Times New Roman" w:hAnsi="Times New Roman"/>
          <w:sz w:val="28"/>
          <w:szCs w:val="28"/>
        </w:rPr>
        <w:t>;</w:t>
      </w:r>
    </w:p>
    <w:p w14:paraId="4B3EE05A" w14:textId="77777777" w:rsidR="00BB7CF7" w:rsidRPr="00816464" w:rsidRDefault="00BB7CF7" w:rsidP="00BB7CF7">
      <w:pPr>
        <w:numPr>
          <w:ilvl w:val="0"/>
          <w:numId w:val="3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16464">
        <w:rPr>
          <w:rFonts w:ascii="Times New Roman" w:hAnsi="Times New Roman"/>
          <w:sz w:val="28"/>
          <w:szCs w:val="28"/>
        </w:rPr>
        <w:t>направить правообладателям изымаемого имущества подписанные проекты соглашений об изъятии</w:t>
      </w:r>
      <w:r w:rsidR="00AB3A76">
        <w:rPr>
          <w:rFonts w:ascii="Times New Roman" w:hAnsi="Times New Roman"/>
          <w:sz w:val="28"/>
          <w:szCs w:val="28"/>
        </w:rPr>
        <w:t xml:space="preserve"> принадлежащих им объектов</w:t>
      </w:r>
      <w:r w:rsidRPr="00816464">
        <w:rPr>
          <w:rFonts w:ascii="Times New Roman" w:hAnsi="Times New Roman"/>
          <w:sz w:val="28"/>
          <w:szCs w:val="28"/>
        </w:rPr>
        <w:t xml:space="preserve"> недвижимо</w:t>
      </w:r>
      <w:r w:rsidR="00AB3A76">
        <w:rPr>
          <w:rFonts w:ascii="Times New Roman" w:hAnsi="Times New Roman"/>
          <w:sz w:val="28"/>
          <w:szCs w:val="28"/>
        </w:rPr>
        <w:t xml:space="preserve">го имущества </w:t>
      </w:r>
      <w:r w:rsidRPr="00816464">
        <w:rPr>
          <w:rFonts w:ascii="Times New Roman" w:hAnsi="Times New Roman"/>
          <w:sz w:val="28"/>
          <w:szCs w:val="28"/>
        </w:rPr>
        <w:t>с приложением документов, предусмотренных действующим законодательством;</w:t>
      </w:r>
    </w:p>
    <w:p w14:paraId="4631B436" w14:textId="77777777" w:rsidR="00BB7CF7" w:rsidRDefault="00BB7CF7" w:rsidP="00BB7CF7">
      <w:pPr>
        <w:numPr>
          <w:ilvl w:val="0"/>
          <w:numId w:val="3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случае, если по истечении </w:t>
      </w:r>
      <w:r w:rsidR="002322A7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 xml:space="preserve"> дней со дня получения правообладателем изымаем</w:t>
      </w:r>
      <w:r w:rsidR="00AB3A76">
        <w:rPr>
          <w:rFonts w:ascii="Times New Roman" w:hAnsi="Times New Roman"/>
          <w:sz w:val="28"/>
          <w:szCs w:val="28"/>
        </w:rPr>
        <w:t>ых объектов недвижимого имущества</w:t>
      </w:r>
      <w:r>
        <w:rPr>
          <w:rFonts w:ascii="Times New Roman" w:hAnsi="Times New Roman"/>
          <w:sz w:val="28"/>
          <w:szCs w:val="28"/>
        </w:rPr>
        <w:t xml:space="preserve"> проекта соглашения об изъятии недвижимости правообладателем изымаем</w:t>
      </w:r>
      <w:r w:rsidR="00AB3A76">
        <w:rPr>
          <w:rFonts w:ascii="Times New Roman" w:hAnsi="Times New Roman"/>
          <w:sz w:val="28"/>
          <w:szCs w:val="28"/>
        </w:rPr>
        <w:t xml:space="preserve">ых объектов недвижимого имущества </w:t>
      </w:r>
      <w:r>
        <w:rPr>
          <w:rFonts w:ascii="Times New Roman" w:hAnsi="Times New Roman"/>
          <w:sz w:val="28"/>
          <w:szCs w:val="28"/>
        </w:rPr>
        <w:t>не представлено подписанное</w:t>
      </w:r>
      <w:r w:rsidR="00F10D41">
        <w:rPr>
          <w:rFonts w:ascii="Times New Roman" w:hAnsi="Times New Roman"/>
          <w:sz w:val="28"/>
          <w:szCs w:val="28"/>
        </w:rPr>
        <w:t xml:space="preserve">   </w:t>
      </w:r>
      <w:r w:rsidR="00600110">
        <w:rPr>
          <w:rFonts w:ascii="Times New Roman" w:hAnsi="Times New Roman"/>
          <w:sz w:val="28"/>
          <w:szCs w:val="28"/>
        </w:rPr>
        <w:t xml:space="preserve">  </w:t>
      </w:r>
      <w:r w:rsidR="00CF2626">
        <w:rPr>
          <w:rFonts w:ascii="Times New Roman" w:hAnsi="Times New Roman"/>
          <w:sz w:val="28"/>
          <w:szCs w:val="28"/>
        </w:rPr>
        <w:t xml:space="preserve"> соглашении  </w:t>
      </w:r>
      <w:r w:rsidR="00F10D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</w:t>
      </w:r>
      <w:r w:rsidR="00CF262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изъятии</w:t>
      </w:r>
      <w:r w:rsidR="00F10D4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недвижимости</w:t>
      </w:r>
      <w:r w:rsidR="00B80264">
        <w:rPr>
          <w:rFonts w:ascii="Times New Roman" w:hAnsi="Times New Roman"/>
          <w:sz w:val="28"/>
          <w:szCs w:val="28"/>
        </w:rPr>
        <w:t>,</w:t>
      </w:r>
      <w:r w:rsidR="00CF2626">
        <w:rPr>
          <w:rFonts w:ascii="Times New Roman" w:hAnsi="Times New Roman"/>
          <w:sz w:val="28"/>
          <w:szCs w:val="28"/>
        </w:rPr>
        <w:t xml:space="preserve">  </w:t>
      </w:r>
      <w:r w:rsidR="00A92A56">
        <w:rPr>
          <w:rFonts w:ascii="Times New Roman" w:hAnsi="Times New Roman"/>
          <w:sz w:val="28"/>
          <w:szCs w:val="28"/>
        </w:rPr>
        <w:t xml:space="preserve"> обратиться</w:t>
      </w:r>
      <w:r w:rsidR="00CF2626">
        <w:rPr>
          <w:rFonts w:ascii="Times New Roman" w:hAnsi="Times New Roman"/>
          <w:sz w:val="28"/>
          <w:szCs w:val="28"/>
        </w:rPr>
        <w:t xml:space="preserve">  </w:t>
      </w:r>
      <w:r w:rsidR="00A92A56">
        <w:rPr>
          <w:rFonts w:ascii="Times New Roman" w:hAnsi="Times New Roman"/>
          <w:sz w:val="28"/>
          <w:szCs w:val="28"/>
        </w:rPr>
        <w:t xml:space="preserve"> </w:t>
      </w:r>
      <w:r w:rsidR="00CF2626">
        <w:rPr>
          <w:rFonts w:ascii="Times New Roman" w:hAnsi="Times New Roman"/>
          <w:sz w:val="28"/>
          <w:szCs w:val="28"/>
        </w:rPr>
        <w:t xml:space="preserve">  </w:t>
      </w:r>
      <w:r w:rsidR="00A92A56">
        <w:rPr>
          <w:rFonts w:ascii="Times New Roman" w:hAnsi="Times New Roman"/>
          <w:sz w:val="28"/>
          <w:szCs w:val="28"/>
        </w:rPr>
        <w:t xml:space="preserve">в </w:t>
      </w:r>
      <w:r w:rsidR="00CF2626">
        <w:rPr>
          <w:rFonts w:ascii="Times New Roman" w:hAnsi="Times New Roman"/>
          <w:sz w:val="28"/>
          <w:szCs w:val="28"/>
        </w:rPr>
        <w:t xml:space="preserve">    </w:t>
      </w:r>
      <w:r w:rsidR="00A92A56">
        <w:rPr>
          <w:rFonts w:ascii="Times New Roman" w:hAnsi="Times New Roman"/>
          <w:sz w:val="28"/>
          <w:szCs w:val="28"/>
        </w:rPr>
        <w:t xml:space="preserve">суд </w:t>
      </w:r>
      <w:r w:rsidR="00CF2626">
        <w:rPr>
          <w:rFonts w:ascii="Times New Roman" w:hAnsi="Times New Roman"/>
          <w:sz w:val="28"/>
          <w:szCs w:val="28"/>
        </w:rPr>
        <w:t xml:space="preserve">    </w:t>
      </w:r>
      <w:r w:rsidR="00A92A56">
        <w:rPr>
          <w:rFonts w:ascii="Times New Roman" w:hAnsi="Times New Roman"/>
          <w:sz w:val="28"/>
          <w:szCs w:val="28"/>
        </w:rPr>
        <w:t xml:space="preserve">с </w:t>
      </w:r>
      <w:r w:rsidR="00CF2626">
        <w:rPr>
          <w:rFonts w:ascii="Times New Roman" w:hAnsi="Times New Roman"/>
          <w:sz w:val="28"/>
          <w:szCs w:val="28"/>
        </w:rPr>
        <w:t xml:space="preserve">  </w:t>
      </w:r>
      <w:r w:rsidR="00A92A56">
        <w:rPr>
          <w:rFonts w:ascii="Times New Roman" w:hAnsi="Times New Roman"/>
          <w:sz w:val="28"/>
          <w:szCs w:val="28"/>
        </w:rPr>
        <w:t xml:space="preserve">иском </w:t>
      </w:r>
      <w:r>
        <w:rPr>
          <w:rFonts w:ascii="Times New Roman" w:hAnsi="Times New Roman"/>
          <w:sz w:val="28"/>
          <w:szCs w:val="28"/>
        </w:rPr>
        <w:t>о принудительном изъятии объектов недвижимости.</w:t>
      </w:r>
    </w:p>
    <w:p w14:paraId="7BDB5B72" w14:textId="77777777" w:rsidR="006979A7" w:rsidRDefault="006979A7" w:rsidP="006979A7">
      <w:pPr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Комитету жилищно-коммунального хозяйства города Курска (</w:t>
      </w:r>
      <w:r w:rsidR="002D6835">
        <w:rPr>
          <w:rFonts w:ascii="Times New Roman" w:hAnsi="Times New Roman"/>
          <w:sz w:val="28"/>
          <w:szCs w:val="28"/>
        </w:rPr>
        <w:t>Шарапов А.А.</w:t>
      </w:r>
      <w:r>
        <w:rPr>
          <w:rFonts w:ascii="Times New Roman" w:hAnsi="Times New Roman"/>
          <w:sz w:val="28"/>
          <w:szCs w:val="28"/>
        </w:rPr>
        <w:t xml:space="preserve">) после завершения изъятия объектов недвижимости организовать </w:t>
      </w:r>
      <w:r w:rsidR="000240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работу</w:t>
      </w:r>
      <w:r w:rsidR="000240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прекращению подачи ресурсов и отключению жилых домов от сетей инженерно-технического обеспечения.</w:t>
      </w:r>
    </w:p>
    <w:p w14:paraId="295030D5" w14:textId="77777777" w:rsidR="006C77C4" w:rsidRDefault="006C77C4" w:rsidP="006C77C4">
      <w:pPr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C77C4">
        <w:rPr>
          <w:rFonts w:ascii="Times New Roman" w:hAnsi="Times New Roman"/>
          <w:sz w:val="28"/>
          <w:szCs w:val="28"/>
        </w:rPr>
        <w:t>Комитету документационного, ресурсного обеспечения                                         и автоматизации  систем управления Администрации города Курска (Калинина И.В.)  обеспечить  направление  текста настоящего постановления в газету «Городские известия» и размещение настоящего постановления                                         на официальном сайте Администрации города Курска и информационно-телек</w:t>
      </w:r>
      <w:r>
        <w:rPr>
          <w:rFonts w:ascii="Times New Roman" w:hAnsi="Times New Roman"/>
          <w:sz w:val="28"/>
          <w:szCs w:val="28"/>
        </w:rPr>
        <w:t>оммуникационной сети «Интернет».</w:t>
      </w:r>
    </w:p>
    <w:p w14:paraId="046E1E25" w14:textId="77777777" w:rsidR="006C77C4" w:rsidRDefault="006C77C4" w:rsidP="006C77C4">
      <w:pPr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C77C4">
        <w:rPr>
          <w:rFonts w:ascii="Times New Roman" w:hAnsi="Times New Roman"/>
          <w:sz w:val="28"/>
          <w:szCs w:val="28"/>
        </w:rPr>
        <w:t>Управлению информации и печати Администрации города Курска (Бочарова Н.Е.) обеспечить опубликование настоящего постановления                     в газете «Городские известия».</w:t>
      </w:r>
    </w:p>
    <w:p w14:paraId="0F871EDA" w14:textId="77777777" w:rsidR="006C77C4" w:rsidRDefault="006C77C4" w:rsidP="006C77C4">
      <w:pPr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C77C4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           на </w:t>
      </w:r>
      <w:r w:rsidR="002D6835">
        <w:rPr>
          <w:rFonts w:ascii="Times New Roman" w:hAnsi="Times New Roman"/>
          <w:sz w:val="28"/>
          <w:szCs w:val="28"/>
        </w:rPr>
        <w:t xml:space="preserve">и.о. первого </w:t>
      </w:r>
      <w:r w:rsidRPr="006C77C4">
        <w:rPr>
          <w:rFonts w:ascii="Times New Roman" w:hAnsi="Times New Roman"/>
          <w:sz w:val="28"/>
          <w:szCs w:val="28"/>
        </w:rPr>
        <w:t xml:space="preserve">заместителя главы Администрации города Курска </w:t>
      </w:r>
      <w:r w:rsidR="002D6835">
        <w:rPr>
          <w:rFonts w:ascii="Times New Roman" w:hAnsi="Times New Roman"/>
          <w:sz w:val="28"/>
          <w:szCs w:val="28"/>
        </w:rPr>
        <w:t xml:space="preserve">             </w:t>
      </w:r>
      <w:r w:rsidRPr="006C77C4">
        <w:rPr>
          <w:rFonts w:ascii="Times New Roman" w:hAnsi="Times New Roman"/>
          <w:sz w:val="28"/>
          <w:szCs w:val="28"/>
        </w:rPr>
        <w:t>Гранкину О.В.</w:t>
      </w:r>
    </w:p>
    <w:p w14:paraId="4DB74785" w14:textId="77777777" w:rsidR="00BB7CF7" w:rsidRPr="006C77C4" w:rsidRDefault="006C77C4" w:rsidP="006C77C4">
      <w:pPr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C77C4">
        <w:rPr>
          <w:rFonts w:ascii="Times New Roman" w:hAnsi="Times New Roman"/>
          <w:sz w:val="28"/>
          <w:szCs w:val="28"/>
        </w:rPr>
        <w:t>Постановление вступает в силу со дня его официального опубликования и действует в течение трех лет.</w:t>
      </w:r>
    </w:p>
    <w:p w14:paraId="0B3F873F" w14:textId="77777777" w:rsidR="002322A7" w:rsidRDefault="002322A7" w:rsidP="00201F3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14:paraId="1F342BC5" w14:textId="77777777" w:rsidR="008029C1" w:rsidRDefault="008029C1" w:rsidP="00201F3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14:paraId="2F7FDAAA" w14:textId="77777777" w:rsidR="006A5207" w:rsidRDefault="006A5207" w:rsidP="00201F3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14:paraId="56F48B24" w14:textId="77777777" w:rsidR="008029C1" w:rsidRPr="0017657C" w:rsidRDefault="008029C1" w:rsidP="008029C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2A59CB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города Курска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C0759C">
        <w:rPr>
          <w:sz w:val="28"/>
          <w:szCs w:val="28"/>
        </w:rPr>
        <w:t xml:space="preserve">  </w:t>
      </w:r>
      <w:r w:rsidR="002A59CB">
        <w:rPr>
          <w:sz w:val="28"/>
          <w:szCs w:val="28"/>
        </w:rPr>
        <w:t xml:space="preserve">              </w:t>
      </w:r>
      <w:r w:rsidR="00C0759C">
        <w:rPr>
          <w:sz w:val="28"/>
          <w:szCs w:val="28"/>
        </w:rPr>
        <w:t xml:space="preserve"> </w:t>
      </w:r>
      <w:r w:rsidR="002A59CB">
        <w:rPr>
          <w:sz w:val="28"/>
          <w:szCs w:val="28"/>
        </w:rPr>
        <w:t>Е.Н. Маслов</w:t>
      </w:r>
    </w:p>
    <w:p w14:paraId="7E8AC6AE" w14:textId="77777777" w:rsidR="006A5207" w:rsidRDefault="006A5207" w:rsidP="00632242">
      <w:pPr>
        <w:pStyle w:val="ConsPlusNormal"/>
        <w:rPr>
          <w:rFonts w:ascii="Times New Roman" w:hAnsi="Times New Roman"/>
          <w:sz w:val="28"/>
          <w:szCs w:val="28"/>
        </w:rPr>
      </w:pPr>
    </w:p>
    <w:p w14:paraId="2CF502EA" w14:textId="77777777" w:rsidR="002E58A0" w:rsidRDefault="00201F3E" w:rsidP="0063224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22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D931E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E7D8EAB" w14:textId="77777777" w:rsidR="002E58A0" w:rsidRDefault="002E58A0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41D710C9" w14:textId="77777777" w:rsidR="00BB7CF7" w:rsidRPr="00424680" w:rsidRDefault="002E58A0" w:rsidP="00632242">
      <w:pPr>
        <w:pStyle w:val="ConsPlusNormal"/>
        <w:rPr>
          <w:rFonts w:ascii="Times New Roman" w:eastAsiaTheme="minorHAnsi" w:hAnsi="Times New Roman"/>
          <w:sz w:val="27"/>
          <w:szCs w:val="27"/>
          <w:lang w:eastAsia="en-US"/>
        </w:rPr>
      </w:pPr>
      <w:r>
        <w:rPr>
          <w:rFonts w:ascii="Times New Roman" w:eastAsiaTheme="minorHAnsi" w:hAnsi="Times New Roman"/>
          <w:sz w:val="27"/>
          <w:szCs w:val="27"/>
          <w:lang w:eastAsia="en-US"/>
        </w:rPr>
        <w:lastRenderedPageBreak/>
        <w:t xml:space="preserve">                                                                                       </w:t>
      </w:r>
      <w:r w:rsidR="00BB7CF7" w:rsidRPr="00424680">
        <w:rPr>
          <w:rFonts w:ascii="Times New Roman" w:eastAsiaTheme="minorHAnsi" w:hAnsi="Times New Roman"/>
          <w:sz w:val="27"/>
          <w:szCs w:val="27"/>
          <w:lang w:eastAsia="en-US"/>
        </w:rPr>
        <w:t>ПРИЛОЖЕНИЕ</w:t>
      </w:r>
    </w:p>
    <w:p w14:paraId="72ABC09D" w14:textId="77777777" w:rsidR="00BB7CF7" w:rsidRPr="00C137D2" w:rsidRDefault="00BB7CF7" w:rsidP="00BB7CF7">
      <w:pPr>
        <w:autoSpaceDE w:val="0"/>
        <w:autoSpaceDN w:val="0"/>
        <w:adjustRightInd w:val="0"/>
        <w:ind w:left="4253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137D2">
        <w:rPr>
          <w:rFonts w:ascii="Times New Roman" w:eastAsiaTheme="minorHAnsi" w:hAnsi="Times New Roman"/>
          <w:sz w:val="28"/>
          <w:szCs w:val="28"/>
          <w:lang w:eastAsia="en-US"/>
        </w:rPr>
        <w:t>к постановлению</w:t>
      </w:r>
    </w:p>
    <w:p w14:paraId="42093FD2" w14:textId="77777777" w:rsidR="00BB7CF7" w:rsidRPr="00C137D2" w:rsidRDefault="00BB7CF7" w:rsidP="00BB7CF7">
      <w:pPr>
        <w:autoSpaceDE w:val="0"/>
        <w:autoSpaceDN w:val="0"/>
        <w:adjustRightInd w:val="0"/>
        <w:ind w:left="4253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137D2">
        <w:rPr>
          <w:rFonts w:ascii="Times New Roman" w:eastAsiaTheme="minorHAnsi" w:hAnsi="Times New Roman"/>
          <w:sz w:val="28"/>
          <w:szCs w:val="28"/>
          <w:lang w:eastAsia="en-US"/>
        </w:rPr>
        <w:t>Администрации города Курска</w:t>
      </w:r>
    </w:p>
    <w:p w14:paraId="77E22DA2" w14:textId="36A71997" w:rsidR="00BB7CF7" w:rsidRPr="00C137D2" w:rsidRDefault="00BB7CF7" w:rsidP="00BB7CF7">
      <w:pPr>
        <w:autoSpaceDE w:val="0"/>
        <w:autoSpaceDN w:val="0"/>
        <w:adjustRightInd w:val="0"/>
        <w:ind w:left="4253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C137D2">
        <w:rPr>
          <w:rFonts w:ascii="Times New Roman" w:eastAsiaTheme="minorHAnsi" w:hAnsi="Times New Roman"/>
          <w:sz w:val="28"/>
          <w:szCs w:val="28"/>
          <w:lang w:eastAsia="en-US"/>
        </w:rPr>
        <w:t>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«</w:t>
      </w:r>
      <w:r w:rsidR="00D06373">
        <w:rPr>
          <w:rFonts w:ascii="Times New Roman" w:eastAsiaTheme="minorHAnsi" w:hAnsi="Times New Roman"/>
          <w:sz w:val="28"/>
          <w:szCs w:val="28"/>
          <w:lang w:eastAsia="en-US"/>
        </w:rPr>
        <w:t>30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» </w:t>
      </w:r>
      <w:r w:rsidR="00D06373">
        <w:rPr>
          <w:rFonts w:ascii="Times New Roman" w:eastAsiaTheme="minorHAnsi" w:hAnsi="Times New Roman"/>
          <w:sz w:val="28"/>
          <w:szCs w:val="28"/>
          <w:lang w:eastAsia="en-US"/>
        </w:rPr>
        <w:t xml:space="preserve">января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202</w:t>
      </w:r>
      <w:r w:rsidR="002A59C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C137D2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 </w:t>
      </w:r>
    </w:p>
    <w:p w14:paraId="3AFD9198" w14:textId="5BEFD981" w:rsidR="00BB7CF7" w:rsidRPr="00C137D2" w:rsidRDefault="00BB7CF7" w:rsidP="00BB7CF7">
      <w:pPr>
        <w:autoSpaceDE w:val="0"/>
        <w:autoSpaceDN w:val="0"/>
        <w:adjustRightInd w:val="0"/>
        <w:ind w:left="4253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137D2">
        <w:rPr>
          <w:rFonts w:ascii="Times New Roman" w:eastAsiaTheme="minorHAnsi" w:hAnsi="Times New Roman"/>
          <w:sz w:val="28"/>
          <w:szCs w:val="28"/>
          <w:lang w:eastAsia="en-US"/>
        </w:rPr>
        <w:t xml:space="preserve">№ </w:t>
      </w:r>
      <w:r w:rsidR="00D06373">
        <w:rPr>
          <w:rFonts w:ascii="Times New Roman" w:eastAsiaTheme="minorHAnsi" w:hAnsi="Times New Roman"/>
          <w:sz w:val="28"/>
          <w:szCs w:val="28"/>
          <w:lang w:eastAsia="en-US"/>
        </w:rPr>
        <w:t>36</w:t>
      </w:r>
    </w:p>
    <w:p w14:paraId="2CC743DE" w14:textId="77777777" w:rsidR="00BB7CF7" w:rsidRDefault="00BB7CF7" w:rsidP="00BB7CF7">
      <w:pPr>
        <w:pStyle w:val="1"/>
        <w:ind w:left="567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738378B5" w14:textId="77777777" w:rsidR="00BB7CF7" w:rsidRPr="0054075D" w:rsidRDefault="00BB7CF7" w:rsidP="00BB7CF7">
      <w:pPr>
        <w:pStyle w:val="1"/>
        <w:ind w:left="567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15BAA886" w14:textId="77777777" w:rsidR="00BB7CF7" w:rsidRPr="0054075D" w:rsidRDefault="00BB7CF7" w:rsidP="00BB7CF7">
      <w:pPr>
        <w:pStyle w:val="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4075D">
        <w:rPr>
          <w:rFonts w:ascii="Times New Roman" w:hAnsi="Times New Roman" w:cs="Times New Roman"/>
          <w:b/>
          <w:sz w:val="27"/>
          <w:szCs w:val="27"/>
        </w:rPr>
        <w:t xml:space="preserve">ПЕРЕЧЕНЬ </w:t>
      </w:r>
    </w:p>
    <w:p w14:paraId="34DFDE65" w14:textId="77777777" w:rsidR="00A92A56" w:rsidRDefault="00A92A56" w:rsidP="00A578F5">
      <w:pPr>
        <w:pStyle w:val="1"/>
        <w:ind w:left="567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4075D">
        <w:rPr>
          <w:rFonts w:ascii="Times New Roman" w:hAnsi="Times New Roman" w:cs="Times New Roman"/>
          <w:b/>
          <w:bCs/>
          <w:sz w:val="27"/>
          <w:szCs w:val="27"/>
        </w:rPr>
        <w:t xml:space="preserve">объектов недвижимого имущества, </w:t>
      </w:r>
    </w:p>
    <w:p w14:paraId="0B6387A2" w14:textId="77777777" w:rsidR="00BB7CF7" w:rsidRPr="006A5207" w:rsidRDefault="00A92A56" w:rsidP="006A5207">
      <w:pPr>
        <w:pStyle w:val="1"/>
        <w:ind w:left="567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4075D">
        <w:rPr>
          <w:rFonts w:ascii="Times New Roman" w:hAnsi="Times New Roman" w:cs="Times New Roman"/>
          <w:b/>
          <w:bCs/>
          <w:sz w:val="27"/>
          <w:szCs w:val="27"/>
        </w:rPr>
        <w:t>подлежащих изъятию для муниципальных нужд</w:t>
      </w:r>
    </w:p>
    <w:p w14:paraId="04571B83" w14:textId="77777777" w:rsidR="00BB7CF7" w:rsidRDefault="00BB7CF7" w:rsidP="00B44C4E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5"/>
        <w:gridCol w:w="1276"/>
        <w:gridCol w:w="2551"/>
        <w:gridCol w:w="1417"/>
        <w:gridCol w:w="1560"/>
      </w:tblGrid>
      <w:tr w:rsidR="001073CE" w:rsidRPr="006F1B3E" w14:paraId="49CCA54E" w14:textId="77777777" w:rsidTr="008C42E1">
        <w:trPr>
          <w:trHeight w:val="834"/>
        </w:trPr>
        <w:tc>
          <w:tcPr>
            <w:tcW w:w="562" w:type="dxa"/>
          </w:tcPr>
          <w:p w14:paraId="1CC712E9" w14:textId="77777777" w:rsidR="001073CE" w:rsidRPr="00CF5C50" w:rsidRDefault="001073CE" w:rsidP="00671955">
            <w:pPr>
              <w:pStyle w:val="1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F5C50">
              <w:rPr>
                <w:rFonts w:ascii="Times New Roman" w:hAnsi="Times New Roman" w:cs="Times New Roman"/>
                <w:b/>
                <w:bCs/>
                <w:iCs/>
              </w:rPr>
              <w:t>№</w:t>
            </w:r>
          </w:p>
          <w:p w14:paraId="1C2D2F77" w14:textId="77777777" w:rsidR="001073CE" w:rsidRPr="00CF5C50" w:rsidRDefault="001073CE" w:rsidP="00671955">
            <w:pPr>
              <w:pStyle w:val="1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F5C50">
              <w:rPr>
                <w:rFonts w:ascii="Times New Roman" w:hAnsi="Times New Roman" w:cs="Times New Roman"/>
                <w:b/>
                <w:bCs/>
                <w:iCs/>
              </w:rPr>
              <w:t>п/п</w:t>
            </w:r>
          </w:p>
        </w:tc>
        <w:tc>
          <w:tcPr>
            <w:tcW w:w="1985" w:type="dxa"/>
          </w:tcPr>
          <w:p w14:paraId="0C82B243" w14:textId="77777777" w:rsidR="001073CE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F5C50">
              <w:rPr>
                <w:rFonts w:ascii="Times New Roman" w:hAnsi="Times New Roman" w:cs="Times New Roman"/>
                <w:b/>
                <w:bCs/>
                <w:iCs/>
              </w:rPr>
              <w:t>Кадастровый (условный/инвентарный) номер</w:t>
            </w:r>
          </w:p>
          <w:p w14:paraId="0CFD7981" w14:textId="77777777" w:rsidR="001073CE" w:rsidRPr="00CF5C50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14:paraId="732AF013" w14:textId="77777777" w:rsidR="001073CE" w:rsidRPr="00CF5C50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F5C50">
              <w:rPr>
                <w:rFonts w:ascii="Times New Roman" w:hAnsi="Times New Roman" w:cs="Times New Roman"/>
                <w:b/>
                <w:bCs/>
                <w:iCs/>
              </w:rPr>
              <w:t>Площадь объекта, кв.м</w:t>
            </w:r>
          </w:p>
        </w:tc>
        <w:tc>
          <w:tcPr>
            <w:tcW w:w="2551" w:type="dxa"/>
          </w:tcPr>
          <w:p w14:paraId="5148FB2B" w14:textId="77777777" w:rsidR="001073CE" w:rsidRPr="00CF5C50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F5C50">
              <w:rPr>
                <w:rFonts w:ascii="Times New Roman" w:hAnsi="Times New Roman" w:cs="Times New Roman"/>
                <w:b/>
                <w:bCs/>
                <w:iCs/>
              </w:rPr>
              <w:t>Адрес объекта недвижимого имущества</w:t>
            </w:r>
          </w:p>
        </w:tc>
        <w:tc>
          <w:tcPr>
            <w:tcW w:w="1417" w:type="dxa"/>
          </w:tcPr>
          <w:p w14:paraId="77D87A9B" w14:textId="77777777" w:rsidR="001073CE" w:rsidRPr="00CF5C50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F5C50">
              <w:rPr>
                <w:rFonts w:ascii="Times New Roman" w:hAnsi="Times New Roman" w:cs="Times New Roman"/>
                <w:b/>
                <w:bCs/>
                <w:iCs/>
              </w:rPr>
              <w:t>Категория земель</w:t>
            </w:r>
          </w:p>
        </w:tc>
        <w:tc>
          <w:tcPr>
            <w:tcW w:w="1560" w:type="dxa"/>
          </w:tcPr>
          <w:p w14:paraId="46E49248" w14:textId="77777777" w:rsidR="001073CE" w:rsidRPr="00CF5C50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F5C50">
              <w:rPr>
                <w:rFonts w:ascii="Times New Roman" w:hAnsi="Times New Roman" w:cs="Times New Roman"/>
                <w:b/>
                <w:bCs/>
                <w:iCs/>
              </w:rPr>
              <w:t>Наименование объекта</w:t>
            </w:r>
          </w:p>
        </w:tc>
      </w:tr>
      <w:tr w:rsidR="001073CE" w:rsidRPr="006F1B3E" w14:paraId="64D1C93E" w14:textId="77777777" w:rsidTr="00671955">
        <w:trPr>
          <w:trHeight w:val="429"/>
        </w:trPr>
        <w:tc>
          <w:tcPr>
            <w:tcW w:w="562" w:type="dxa"/>
          </w:tcPr>
          <w:p w14:paraId="4AEE704F" w14:textId="77777777" w:rsidR="001073CE" w:rsidRPr="00CF5C50" w:rsidRDefault="001073CE" w:rsidP="00671955">
            <w:pPr>
              <w:pStyle w:val="1"/>
              <w:ind w:left="360" w:hanging="36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985" w:type="dxa"/>
          </w:tcPr>
          <w:p w14:paraId="385771C6" w14:textId="77777777" w:rsidR="001073CE" w:rsidRPr="00CF5C50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76" w:type="dxa"/>
          </w:tcPr>
          <w:p w14:paraId="0DB48210" w14:textId="77777777" w:rsidR="001073CE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2551" w:type="dxa"/>
          </w:tcPr>
          <w:p w14:paraId="60EE5E14" w14:textId="77777777" w:rsidR="001073CE" w:rsidRPr="00CF5C50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417" w:type="dxa"/>
          </w:tcPr>
          <w:p w14:paraId="339BFCEF" w14:textId="77777777" w:rsidR="001073CE" w:rsidRPr="00CF5C50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1560" w:type="dxa"/>
          </w:tcPr>
          <w:p w14:paraId="0243243C" w14:textId="77777777" w:rsidR="001073CE" w:rsidRPr="00CF5C50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</w:tr>
      <w:tr w:rsidR="001073CE" w14:paraId="1A7AF28C" w14:textId="77777777" w:rsidTr="00671955">
        <w:trPr>
          <w:trHeight w:val="7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393F" w14:textId="77777777" w:rsidR="001073CE" w:rsidRPr="006F1B3E" w:rsidRDefault="001073CE" w:rsidP="006A5207">
            <w:pPr>
              <w:pStyle w:val="1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985" w:type="dxa"/>
          </w:tcPr>
          <w:p w14:paraId="3EFB220B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52621">
              <w:rPr>
                <w:rFonts w:ascii="Times New Roman" w:hAnsi="Times New Roman" w:cs="Times New Roman"/>
                <w:bCs/>
                <w:iCs/>
              </w:rPr>
              <w:t>46:29:10</w:t>
            </w:r>
            <w:r>
              <w:rPr>
                <w:rFonts w:ascii="Times New Roman" w:hAnsi="Times New Roman" w:cs="Times New Roman"/>
                <w:bCs/>
                <w:iCs/>
              </w:rPr>
              <w:t>2287:3</w:t>
            </w:r>
          </w:p>
          <w:p w14:paraId="4355D903" w14:textId="77777777" w:rsidR="001073CE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14:paraId="4F7319D6" w14:textId="77777777" w:rsidR="001073CE" w:rsidRDefault="001073CE" w:rsidP="00671955">
            <w:pPr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  <w:p w14:paraId="0DB3071A" w14:textId="77777777" w:rsidR="001073CE" w:rsidRPr="006C1221" w:rsidRDefault="001073CE" w:rsidP="00671955"/>
        </w:tc>
        <w:tc>
          <w:tcPr>
            <w:tcW w:w="1276" w:type="dxa"/>
          </w:tcPr>
          <w:p w14:paraId="28243A8D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2711</w:t>
            </w:r>
          </w:p>
          <w:p w14:paraId="10E6FF5A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551" w:type="dxa"/>
          </w:tcPr>
          <w:p w14:paraId="08DEE828" w14:textId="77777777" w:rsidR="001073CE" w:rsidRPr="006715B6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15B6">
              <w:rPr>
                <w:rFonts w:ascii="Times New Roman" w:hAnsi="Times New Roman" w:cs="Times New Roman"/>
                <w:bCs/>
                <w:iCs/>
              </w:rPr>
              <w:t>Курская обл., г. Курск,</w:t>
            </w:r>
          </w:p>
          <w:p w14:paraId="6A7CEC71" w14:textId="77777777" w:rsidR="001073CE" w:rsidRPr="006715B6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15B6">
              <w:rPr>
                <w:rFonts w:ascii="Times New Roman" w:hAnsi="Times New Roman" w:cs="Times New Roman"/>
                <w:bCs/>
                <w:iCs/>
              </w:rPr>
              <w:t>ул. Дзержинского, 41</w:t>
            </w:r>
          </w:p>
        </w:tc>
        <w:tc>
          <w:tcPr>
            <w:tcW w:w="1417" w:type="dxa"/>
          </w:tcPr>
          <w:p w14:paraId="5587A7CE" w14:textId="77777777" w:rsidR="001073CE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F1B3E">
              <w:rPr>
                <w:rFonts w:ascii="Times New Roman" w:hAnsi="Times New Roman" w:cs="Times New Roman"/>
                <w:bCs/>
                <w:iCs/>
              </w:rPr>
              <w:t>Земли населенных пунктов</w:t>
            </w:r>
          </w:p>
          <w:p w14:paraId="503D743C" w14:textId="77777777" w:rsidR="001073CE" w:rsidRPr="006F1B3E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60" w:type="dxa"/>
          </w:tcPr>
          <w:p w14:paraId="60A0F8F0" w14:textId="77777777" w:rsidR="001073CE" w:rsidRPr="006F1B3E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F1B3E">
              <w:rPr>
                <w:rFonts w:ascii="Times New Roman" w:hAnsi="Times New Roman" w:cs="Times New Roman"/>
                <w:bCs/>
                <w:iCs/>
              </w:rPr>
              <w:t>Земельный участок</w:t>
            </w:r>
          </w:p>
        </w:tc>
      </w:tr>
      <w:tr w:rsidR="001073CE" w14:paraId="33DFAB7D" w14:textId="77777777" w:rsidTr="00671955">
        <w:trPr>
          <w:trHeight w:val="7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92CA" w14:textId="77777777" w:rsidR="001073CE" w:rsidRPr="006F1B3E" w:rsidRDefault="001073CE" w:rsidP="006A5207">
            <w:pPr>
              <w:pStyle w:val="1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985" w:type="dxa"/>
          </w:tcPr>
          <w:p w14:paraId="1287367D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52621">
              <w:rPr>
                <w:rFonts w:ascii="Times New Roman" w:hAnsi="Times New Roman" w:cs="Times New Roman"/>
                <w:bCs/>
                <w:iCs/>
              </w:rPr>
              <w:t>46:29:10</w:t>
            </w:r>
            <w:r>
              <w:rPr>
                <w:rFonts w:ascii="Times New Roman" w:hAnsi="Times New Roman" w:cs="Times New Roman"/>
                <w:bCs/>
                <w:iCs/>
              </w:rPr>
              <w:t>2287:175</w:t>
            </w:r>
          </w:p>
          <w:p w14:paraId="68420A7C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76" w:type="dxa"/>
          </w:tcPr>
          <w:p w14:paraId="48993646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32,9</w:t>
            </w:r>
          </w:p>
          <w:p w14:paraId="38C4059B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551" w:type="dxa"/>
          </w:tcPr>
          <w:p w14:paraId="5317CD8B" w14:textId="77777777" w:rsidR="001073CE" w:rsidRPr="006715B6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15B6">
              <w:rPr>
                <w:rFonts w:ascii="Times New Roman" w:hAnsi="Times New Roman" w:cs="Times New Roman"/>
                <w:bCs/>
                <w:iCs/>
              </w:rPr>
              <w:t>Курская обл., г. Курск,</w:t>
            </w:r>
          </w:p>
          <w:p w14:paraId="53353D37" w14:textId="77777777" w:rsidR="001073CE" w:rsidRPr="006715B6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15B6">
              <w:rPr>
                <w:rFonts w:ascii="Times New Roman" w:hAnsi="Times New Roman" w:cs="Times New Roman"/>
                <w:bCs/>
                <w:iCs/>
              </w:rPr>
              <w:t>ул. Дзержинского, д. 41, кв. 2</w:t>
            </w:r>
          </w:p>
        </w:tc>
        <w:tc>
          <w:tcPr>
            <w:tcW w:w="1417" w:type="dxa"/>
          </w:tcPr>
          <w:p w14:paraId="3C7A3A27" w14:textId="77777777" w:rsidR="001073CE" w:rsidRPr="006F1B3E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60" w:type="dxa"/>
          </w:tcPr>
          <w:p w14:paraId="3815B579" w14:textId="77777777" w:rsidR="001073CE" w:rsidRPr="006F1B3E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Квартира</w:t>
            </w:r>
          </w:p>
        </w:tc>
      </w:tr>
      <w:tr w:rsidR="001073CE" w14:paraId="18066E3D" w14:textId="77777777" w:rsidTr="00671955">
        <w:trPr>
          <w:trHeight w:val="7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ADA8" w14:textId="77777777" w:rsidR="001073CE" w:rsidRPr="006F1B3E" w:rsidRDefault="001073CE" w:rsidP="006A5207">
            <w:pPr>
              <w:pStyle w:val="1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985" w:type="dxa"/>
          </w:tcPr>
          <w:p w14:paraId="158CD84E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52621">
              <w:rPr>
                <w:rFonts w:ascii="Times New Roman" w:hAnsi="Times New Roman" w:cs="Times New Roman"/>
                <w:bCs/>
                <w:iCs/>
              </w:rPr>
              <w:t>46:29:10</w:t>
            </w:r>
            <w:r>
              <w:rPr>
                <w:rFonts w:ascii="Times New Roman" w:hAnsi="Times New Roman" w:cs="Times New Roman"/>
                <w:bCs/>
                <w:iCs/>
              </w:rPr>
              <w:t>2287:168</w:t>
            </w:r>
          </w:p>
          <w:p w14:paraId="5752ECBF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76" w:type="dxa"/>
          </w:tcPr>
          <w:p w14:paraId="23512F02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75</w:t>
            </w:r>
            <w:r w:rsidR="008C42E1">
              <w:rPr>
                <w:rFonts w:ascii="Times New Roman" w:hAnsi="Times New Roman" w:cs="Times New Roman"/>
                <w:bCs/>
                <w:iCs/>
              </w:rPr>
              <w:t>,0</w:t>
            </w:r>
          </w:p>
          <w:p w14:paraId="7C852E79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551" w:type="dxa"/>
          </w:tcPr>
          <w:p w14:paraId="1C54D47E" w14:textId="77777777" w:rsidR="001073CE" w:rsidRPr="006715B6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15B6">
              <w:rPr>
                <w:rFonts w:ascii="Times New Roman" w:hAnsi="Times New Roman" w:cs="Times New Roman"/>
                <w:bCs/>
                <w:iCs/>
              </w:rPr>
              <w:t>Курская обл., г. Курск,</w:t>
            </w:r>
          </w:p>
          <w:p w14:paraId="7D68950D" w14:textId="77777777" w:rsidR="001073CE" w:rsidRPr="006715B6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15B6">
              <w:rPr>
                <w:rFonts w:ascii="Times New Roman" w:hAnsi="Times New Roman" w:cs="Times New Roman"/>
                <w:bCs/>
                <w:iCs/>
              </w:rPr>
              <w:t>ул. Дзержинского, д. 41, кв. 7</w:t>
            </w:r>
          </w:p>
        </w:tc>
        <w:tc>
          <w:tcPr>
            <w:tcW w:w="1417" w:type="dxa"/>
          </w:tcPr>
          <w:p w14:paraId="302B052A" w14:textId="77777777" w:rsidR="001073CE" w:rsidRPr="006F1B3E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60" w:type="dxa"/>
          </w:tcPr>
          <w:p w14:paraId="7D71F665" w14:textId="77777777" w:rsidR="001073CE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</w:t>
            </w:r>
            <w:r w:rsidRPr="00943160">
              <w:rPr>
                <w:rFonts w:ascii="Times New Roman" w:hAnsi="Times New Roman" w:cs="Times New Roman"/>
                <w:bCs/>
                <w:iCs/>
              </w:rPr>
              <w:t>вартира</w:t>
            </w:r>
          </w:p>
        </w:tc>
      </w:tr>
      <w:tr w:rsidR="001073CE" w14:paraId="384AB456" w14:textId="77777777" w:rsidTr="00671955">
        <w:trPr>
          <w:trHeight w:val="7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E337" w14:textId="77777777" w:rsidR="001073CE" w:rsidRPr="006F1B3E" w:rsidRDefault="001073CE" w:rsidP="006A5207">
            <w:pPr>
              <w:pStyle w:val="1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985" w:type="dxa"/>
          </w:tcPr>
          <w:p w14:paraId="617C92A4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52621">
              <w:rPr>
                <w:rFonts w:ascii="Times New Roman" w:hAnsi="Times New Roman" w:cs="Times New Roman"/>
                <w:bCs/>
                <w:iCs/>
              </w:rPr>
              <w:t>46:29:10</w:t>
            </w:r>
            <w:r>
              <w:rPr>
                <w:rFonts w:ascii="Times New Roman" w:hAnsi="Times New Roman" w:cs="Times New Roman"/>
                <w:bCs/>
                <w:iCs/>
              </w:rPr>
              <w:t>2287:167</w:t>
            </w:r>
          </w:p>
          <w:p w14:paraId="0312795F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76" w:type="dxa"/>
          </w:tcPr>
          <w:p w14:paraId="76C6D22D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38,8</w:t>
            </w:r>
          </w:p>
          <w:p w14:paraId="447A100C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551" w:type="dxa"/>
          </w:tcPr>
          <w:p w14:paraId="19C664F8" w14:textId="77777777" w:rsidR="001073CE" w:rsidRPr="006715B6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15B6">
              <w:rPr>
                <w:rFonts w:ascii="Times New Roman" w:hAnsi="Times New Roman" w:cs="Times New Roman"/>
                <w:bCs/>
                <w:iCs/>
              </w:rPr>
              <w:t>Курская обл., г. Курск,</w:t>
            </w:r>
          </w:p>
          <w:p w14:paraId="6B1C31F1" w14:textId="77777777" w:rsidR="001073CE" w:rsidRPr="006715B6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15B6">
              <w:rPr>
                <w:rFonts w:ascii="Times New Roman" w:hAnsi="Times New Roman" w:cs="Times New Roman"/>
                <w:bCs/>
                <w:iCs/>
              </w:rPr>
              <w:t>ул. Дзержинского, д. 41, кв. 8</w:t>
            </w:r>
          </w:p>
        </w:tc>
        <w:tc>
          <w:tcPr>
            <w:tcW w:w="1417" w:type="dxa"/>
          </w:tcPr>
          <w:p w14:paraId="33B4DF11" w14:textId="77777777" w:rsidR="001073CE" w:rsidRPr="006F1B3E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60" w:type="dxa"/>
          </w:tcPr>
          <w:p w14:paraId="3CDE5409" w14:textId="77777777" w:rsidR="001073CE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</w:t>
            </w:r>
            <w:r w:rsidRPr="00943160">
              <w:rPr>
                <w:rFonts w:ascii="Times New Roman" w:hAnsi="Times New Roman" w:cs="Times New Roman"/>
                <w:bCs/>
                <w:iCs/>
              </w:rPr>
              <w:t>вартира</w:t>
            </w:r>
          </w:p>
        </w:tc>
      </w:tr>
      <w:tr w:rsidR="001073CE" w14:paraId="5DF39657" w14:textId="77777777" w:rsidTr="00671955">
        <w:trPr>
          <w:trHeight w:val="7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23A1" w14:textId="77777777" w:rsidR="001073CE" w:rsidRPr="006F1B3E" w:rsidRDefault="001073CE" w:rsidP="006A5207">
            <w:pPr>
              <w:pStyle w:val="1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AFE7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52621">
              <w:rPr>
                <w:rFonts w:ascii="Times New Roman" w:hAnsi="Times New Roman" w:cs="Times New Roman"/>
                <w:bCs/>
                <w:iCs/>
              </w:rPr>
              <w:t>46:29:10</w:t>
            </w:r>
            <w:r>
              <w:rPr>
                <w:rFonts w:ascii="Times New Roman" w:hAnsi="Times New Roman" w:cs="Times New Roman"/>
                <w:bCs/>
                <w:iCs/>
              </w:rPr>
              <w:t>2287:166</w:t>
            </w:r>
          </w:p>
          <w:p w14:paraId="10BD17A6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EFFB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33,5</w:t>
            </w:r>
          </w:p>
          <w:p w14:paraId="73433E42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4E27" w14:textId="77777777" w:rsidR="001073CE" w:rsidRPr="006715B6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15B6">
              <w:rPr>
                <w:rFonts w:ascii="Times New Roman" w:hAnsi="Times New Roman" w:cs="Times New Roman"/>
                <w:bCs/>
                <w:iCs/>
              </w:rPr>
              <w:t>Курская обл., г. Курск,</w:t>
            </w:r>
          </w:p>
          <w:p w14:paraId="3A9B28D4" w14:textId="77777777" w:rsidR="001073CE" w:rsidRPr="006715B6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15B6">
              <w:rPr>
                <w:rFonts w:ascii="Times New Roman" w:hAnsi="Times New Roman" w:cs="Times New Roman"/>
                <w:bCs/>
                <w:iCs/>
              </w:rPr>
              <w:t>ул. Дзержинского, д. 41, кв.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0DD3" w14:textId="77777777" w:rsidR="001073CE" w:rsidRPr="006F1B3E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5C6C" w14:textId="77777777" w:rsidR="001073CE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</w:t>
            </w:r>
            <w:r w:rsidRPr="00943160">
              <w:rPr>
                <w:rFonts w:ascii="Times New Roman" w:hAnsi="Times New Roman" w:cs="Times New Roman"/>
                <w:bCs/>
                <w:iCs/>
              </w:rPr>
              <w:t>вартира</w:t>
            </w:r>
          </w:p>
        </w:tc>
      </w:tr>
      <w:tr w:rsidR="001073CE" w14:paraId="36D183E8" w14:textId="77777777" w:rsidTr="00671955">
        <w:trPr>
          <w:trHeight w:val="7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723A" w14:textId="77777777" w:rsidR="001073CE" w:rsidRPr="006F1B3E" w:rsidRDefault="001073CE" w:rsidP="006A5207">
            <w:pPr>
              <w:pStyle w:val="1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071E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52621">
              <w:rPr>
                <w:rFonts w:ascii="Times New Roman" w:hAnsi="Times New Roman" w:cs="Times New Roman"/>
                <w:bCs/>
                <w:iCs/>
              </w:rPr>
              <w:t>46:29:10</w:t>
            </w:r>
            <w:r>
              <w:rPr>
                <w:rFonts w:ascii="Times New Roman" w:hAnsi="Times New Roman" w:cs="Times New Roman"/>
                <w:bCs/>
                <w:iCs/>
              </w:rPr>
              <w:t>2287:158</w:t>
            </w:r>
          </w:p>
          <w:p w14:paraId="68AFE0E3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603F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35,3</w:t>
            </w:r>
          </w:p>
          <w:p w14:paraId="1FA02D6D" w14:textId="77777777" w:rsidR="001073CE" w:rsidRPr="00552621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6E96" w14:textId="77777777" w:rsidR="001073CE" w:rsidRPr="006715B6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15B6">
              <w:rPr>
                <w:rFonts w:ascii="Times New Roman" w:hAnsi="Times New Roman" w:cs="Times New Roman"/>
                <w:bCs/>
                <w:iCs/>
              </w:rPr>
              <w:t>Курская обл., г. Курск,</w:t>
            </w:r>
          </w:p>
          <w:p w14:paraId="6ECE4EF9" w14:textId="77777777" w:rsidR="001073CE" w:rsidRPr="006715B6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15B6">
              <w:rPr>
                <w:rFonts w:ascii="Times New Roman" w:hAnsi="Times New Roman" w:cs="Times New Roman"/>
                <w:bCs/>
                <w:iCs/>
              </w:rPr>
              <w:t>ул. Дзержинского, д. 41, кв. 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A887" w14:textId="77777777" w:rsidR="001073CE" w:rsidRPr="006F1B3E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4FD5" w14:textId="77777777" w:rsidR="001073CE" w:rsidRDefault="001073CE" w:rsidP="00671955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</w:t>
            </w:r>
            <w:r w:rsidRPr="00943160">
              <w:rPr>
                <w:rFonts w:ascii="Times New Roman" w:hAnsi="Times New Roman" w:cs="Times New Roman"/>
                <w:bCs/>
                <w:iCs/>
              </w:rPr>
              <w:t>вартира</w:t>
            </w:r>
          </w:p>
        </w:tc>
      </w:tr>
      <w:tr w:rsidR="00880237" w14:paraId="035F0E44" w14:textId="77777777" w:rsidTr="00D64EC9">
        <w:trPr>
          <w:trHeight w:val="7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39EB" w14:textId="77777777" w:rsidR="00880237" w:rsidRPr="006F1B3E" w:rsidRDefault="00880237" w:rsidP="006A5207">
            <w:pPr>
              <w:pStyle w:val="1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985" w:type="dxa"/>
            <w:vAlign w:val="center"/>
          </w:tcPr>
          <w:p w14:paraId="02C0AFA9" w14:textId="77777777" w:rsidR="00880237" w:rsidRPr="006F1B3E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46:29:102287:1181</w:t>
            </w:r>
          </w:p>
        </w:tc>
        <w:tc>
          <w:tcPr>
            <w:tcW w:w="1276" w:type="dxa"/>
            <w:vAlign w:val="center"/>
          </w:tcPr>
          <w:p w14:paraId="351F9E38" w14:textId="77777777" w:rsidR="00880237" w:rsidRPr="006F1B3E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34,5</w:t>
            </w:r>
          </w:p>
        </w:tc>
        <w:tc>
          <w:tcPr>
            <w:tcW w:w="2551" w:type="dxa"/>
            <w:vAlign w:val="center"/>
          </w:tcPr>
          <w:p w14:paraId="19058A30" w14:textId="77777777" w:rsidR="00880237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Курская обл., </w:t>
            </w:r>
            <w:r w:rsidRPr="006F1B3E">
              <w:rPr>
                <w:rFonts w:ascii="Times New Roman" w:hAnsi="Times New Roman" w:cs="Times New Roman"/>
                <w:bCs/>
                <w:iCs/>
              </w:rPr>
              <w:t>г. Курск,</w:t>
            </w:r>
          </w:p>
          <w:p w14:paraId="049314A1" w14:textId="77777777" w:rsidR="00880237" w:rsidRPr="006F1B3E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ул. Дзержинского, д. 41</w:t>
            </w:r>
          </w:p>
        </w:tc>
        <w:tc>
          <w:tcPr>
            <w:tcW w:w="1417" w:type="dxa"/>
            <w:vAlign w:val="center"/>
          </w:tcPr>
          <w:p w14:paraId="198B1904" w14:textId="77777777" w:rsidR="00880237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14:paraId="084B6E98" w14:textId="77777777" w:rsidR="00880237" w:rsidRPr="006F1B3E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60" w:type="dxa"/>
            <w:vAlign w:val="center"/>
          </w:tcPr>
          <w:p w14:paraId="50DE8347" w14:textId="77777777" w:rsidR="00880237" w:rsidRPr="006F1B3E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Нежилое помещение</w:t>
            </w:r>
          </w:p>
        </w:tc>
      </w:tr>
      <w:tr w:rsidR="00880237" w14:paraId="4E46B35E" w14:textId="77777777" w:rsidTr="00D64EC9">
        <w:trPr>
          <w:trHeight w:val="7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0783" w14:textId="77777777" w:rsidR="00880237" w:rsidRPr="006F1B3E" w:rsidRDefault="00880237" w:rsidP="006A5207">
            <w:pPr>
              <w:pStyle w:val="1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985" w:type="dxa"/>
            <w:vAlign w:val="center"/>
          </w:tcPr>
          <w:p w14:paraId="1F34315D" w14:textId="77777777" w:rsidR="00880237" w:rsidRPr="006F1B3E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71F1">
              <w:rPr>
                <w:rFonts w:ascii="Times New Roman" w:hAnsi="Times New Roman" w:cs="Times New Roman"/>
                <w:bCs/>
                <w:iCs/>
              </w:rPr>
              <w:t>46:29:102287:118</w:t>
            </w: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76" w:type="dxa"/>
            <w:vAlign w:val="center"/>
          </w:tcPr>
          <w:p w14:paraId="30569188" w14:textId="77777777" w:rsidR="00880237" w:rsidRPr="006F1B3E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32,2</w:t>
            </w:r>
          </w:p>
        </w:tc>
        <w:tc>
          <w:tcPr>
            <w:tcW w:w="2551" w:type="dxa"/>
            <w:vAlign w:val="center"/>
          </w:tcPr>
          <w:p w14:paraId="0419D298" w14:textId="77777777" w:rsidR="00880237" w:rsidRPr="00FC71F1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71F1">
              <w:rPr>
                <w:rFonts w:ascii="Times New Roman" w:hAnsi="Times New Roman" w:cs="Times New Roman"/>
                <w:bCs/>
                <w:iCs/>
              </w:rPr>
              <w:t>Курская обл., г. Курск,</w:t>
            </w:r>
          </w:p>
          <w:p w14:paraId="6DB0CFEE" w14:textId="77777777" w:rsidR="00880237" w:rsidRPr="006F1B3E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71F1">
              <w:rPr>
                <w:rFonts w:ascii="Times New Roman" w:hAnsi="Times New Roman" w:cs="Times New Roman"/>
                <w:bCs/>
                <w:iCs/>
              </w:rPr>
              <w:t>ул. Дзержинского, д. 41</w:t>
            </w:r>
          </w:p>
        </w:tc>
        <w:tc>
          <w:tcPr>
            <w:tcW w:w="1417" w:type="dxa"/>
            <w:vAlign w:val="center"/>
          </w:tcPr>
          <w:p w14:paraId="3325DEF0" w14:textId="77777777" w:rsidR="00880237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14:paraId="4EE6723B" w14:textId="77777777" w:rsidR="00880237" w:rsidRPr="006F1B3E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60" w:type="dxa"/>
            <w:vAlign w:val="center"/>
          </w:tcPr>
          <w:p w14:paraId="79B9217D" w14:textId="77777777" w:rsidR="00880237" w:rsidRPr="006F1B3E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Нежилое помещение</w:t>
            </w:r>
          </w:p>
        </w:tc>
      </w:tr>
      <w:tr w:rsidR="00880237" w14:paraId="08088DBB" w14:textId="77777777" w:rsidTr="00D64EC9">
        <w:trPr>
          <w:trHeight w:val="7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F9D7" w14:textId="77777777" w:rsidR="00880237" w:rsidRPr="006F1B3E" w:rsidRDefault="00880237" w:rsidP="006A5207">
            <w:pPr>
              <w:pStyle w:val="1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985" w:type="dxa"/>
            <w:vAlign w:val="center"/>
          </w:tcPr>
          <w:p w14:paraId="288C54AB" w14:textId="77777777" w:rsidR="00880237" w:rsidRPr="006F1B3E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71F1">
              <w:rPr>
                <w:rFonts w:ascii="Times New Roman" w:hAnsi="Times New Roman" w:cs="Times New Roman"/>
                <w:bCs/>
                <w:iCs/>
              </w:rPr>
              <w:t>46:29:102287:1</w:t>
            </w:r>
            <w:r>
              <w:rPr>
                <w:rFonts w:ascii="Times New Roman" w:hAnsi="Times New Roman" w:cs="Times New Roman"/>
                <w:bCs/>
                <w:iCs/>
              </w:rPr>
              <w:t>80</w:t>
            </w:r>
          </w:p>
        </w:tc>
        <w:tc>
          <w:tcPr>
            <w:tcW w:w="1276" w:type="dxa"/>
            <w:vAlign w:val="center"/>
          </w:tcPr>
          <w:p w14:paraId="2A98FA5D" w14:textId="77777777" w:rsidR="00880237" w:rsidRPr="006F1B3E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124,7</w:t>
            </w:r>
          </w:p>
        </w:tc>
        <w:tc>
          <w:tcPr>
            <w:tcW w:w="2551" w:type="dxa"/>
            <w:vAlign w:val="center"/>
          </w:tcPr>
          <w:p w14:paraId="49C99E3F" w14:textId="77777777" w:rsidR="00880237" w:rsidRPr="00FC71F1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71F1">
              <w:rPr>
                <w:rFonts w:ascii="Times New Roman" w:hAnsi="Times New Roman" w:cs="Times New Roman"/>
                <w:bCs/>
                <w:iCs/>
              </w:rPr>
              <w:t>Курская обл., г. Курск,</w:t>
            </w:r>
          </w:p>
          <w:p w14:paraId="56C8B645" w14:textId="77777777" w:rsidR="00880237" w:rsidRPr="006F1B3E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71F1">
              <w:rPr>
                <w:rFonts w:ascii="Times New Roman" w:hAnsi="Times New Roman" w:cs="Times New Roman"/>
                <w:bCs/>
                <w:iCs/>
              </w:rPr>
              <w:t>ул. Дзержинского, д. 41</w:t>
            </w:r>
            <w:r>
              <w:rPr>
                <w:rFonts w:ascii="Times New Roman" w:hAnsi="Times New Roman" w:cs="Times New Roman"/>
                <w:bCs/>
                <w:iCs/>
              </w:rPr>
              <w:t>, кв. Х</w:t>
            </w:r>
          </w:p>
        </w:tc>
        <w:tc>
          <w:tcPr>
            <w:tcW w:w="1417" w:type="dxa"/>
            <w:vAlign w:val="center"/>
          </w:tcPr>
          <w:p w14:paraId="6D0557AB" w14:textId="77777777" w:rsidR="00880237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14:paraId="01013CD3" w14:textId="77777777" w:rsidR="00880237" w:rsidRPr="006F1B3E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60" w:type="dxa"/>
            <w:vAlign w:val="center"/>
          </w:tcPr>
          <w:p w14:paraId="27872E50" w14:textId="77777777" w:rsidR="00880237" w:rsidRPr="006F1B3E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Нежилое помещение</w:t>
            </w:r>
          </w:p>
        </w:tc>
      </w:tr>
      <w:tr w:rsidR="00880237" w14:paraId="40BC7C97" w14:textId="77777777" w:rsidTr="00D64EC9">
        <w:trPr>
          <w:trHeight w:val="7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F5AB" w14:textId="77777777" w:rsidR="00880237" w:rsidRPr="006F1B3E" w:rsidRDefault="00880237" w:rsidP="006A5207">
            <w:pPr>
              <w:pStyle w:val="1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985" w:type="dxa"/>
            <w:vAlign w:val="center"/>
          </w:tcPr>
          <w:p w14:paraId="56AA8231" w14:textId="77777777" w:rsidR="00880237" w:rsidRPr="00A93761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71F1">
              <w:rPr>
                <w:rFonts w:ascii="Times New Roman" w:hAnsi="Times New Roman" w:cs="Times New Roman"/>
                <w:bCs/>
                <w:iCs/>
              </w:rPr>
              <w:t>46:29:102287:1</w:t>
            </w:r>
            <w:r>
              <w:rPr>
                <w:rFonts w:ascii="Times New Roman" w:hAnsi="Times New Roman" w:cs="Times New Roman"/>
                <w:bCs/>
                <w:iCs/>
              </w:rPr>
              <w:t>1</w:t>
            </w:r>
            <w:r w:rsidRPr="00FC71F1">
              <w:rPr>
                <w:rFonts w:ascii="Times New Roman" w:hAnsi="Times New Roman" w:cs="Times New Roman"/>
                <w:bCs/>
                <w:iCs/>
              </w:rPr>
              <w:t>80</w:t>
            </w:r>
          </w:p>
        </w:tc>
        <w:tc>
          <w:tcPr>
            <w:tcW w:w="1276" w:type="dxa"/>
            <w:vAlign w:val="center"/>
          </w:tcPr>
          <w:p w14:paraId="66516485" w14:textId="77777777" w:rsidR="00880237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23,1</w:t>
            </w:r>
          </w:p>
        </w:tc>
        <w:tc>
          <w:tcPr>
            <w:tcW w:w="2551" w:type="dxa"/>
            <w:vAlign w:val="center"/>
          </w:tcPr>
          <w:p w14:paraId="5B8A3089" w14:textId="77777777" w:rsidR="00880237" w:rsidRPr="00FC71F1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71F1">
              <w:rPr>
                <w:rFonts w:ascii="Times New Roman" w:hAnsi="Times New Roman" w:cs="Times New Roman"/>
                <w:bCs/>
                <w:iCs/>
              </w:rPr>
              <w:t>Курская обл., г. Курск,</w:t>
            </w:r>
          </w:p>
          <w:p w14:paraId="5F74D906" w14:textId="77777777" w:rsidR="00880237" w:rsidRPr="00E933D5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71F1">
              <w:rPr>
                <w:rFonts w:ascii="Times New Roman" w:hAnsi="Times New Roman" w:cs="Times New Roman"/>
                <w:bCs/>
                <w:iCs/>
              </w:rPr>
              <w:t>ул. Дзержинского, д. 41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r w:rsidR="002A7262">
              <w:rPr>
                <w:rFonts w:ascii="Times New Roman" w:hAnsi="Times New Roman" w:cs="Times New Roman"/>
                <w:bCs/>
                <w:iCs/>
              </w:rPr>
              <w:t>пом</w:t>
            </w:r>
            <w:r>
              <w:rPr>
                <w:rFonts w:ascii="Times New Roman" w:hAnsi="Times New Roman" w:cs="Times New Roman"/>
                <w:bCs/>
                <w:iCs/>
              </w:rPr>
              <w:t>. Х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II</w:t>
            </w:r>
          </w:p>
        </w:tc>
        <w:tc>
          <w:tcPr>
            <w:tcW w:w="1417" w:type="dxa"/>
            <w:vAlign w:val="center"/>
          </w:tcPr>
          <w:p w14:paraId="20B6B28B" w14:textId="77777777" w:rsidR="00880237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14:paraId="1BEC3F89" w14:textId="77777777" w:rsidR="00880237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60" w:type="dxa"/>
            <w:vAlign w:val="center"/>
          </w:tcPr>
          <w:p w14:paraId="514E37B8" w14:textId="77777777" w:rsidR="00880237" w:rsidRDefault="00880237" w:rsidP="00880237">
            <w:pPr>
              <w:pStyle w:val="1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Нежилое помещение</w:t>
            </w:r>
          </w:p>
        </w:tc>
      </w:tr>
    </w:tbl>
    <w:p w14:paraId="1A04722B" w14:textId="77777777" w:rsidR="00BF21F6" w:rsidRDefault="00BF21F6" w:rsidP="00880237">
      <w:pPr>
        <w:jc w:val="both"/>
      </w:pPr>
    </w:p>
    <w:sectPr w:rsidR="00BF21F6" w:rsidSect="00632242">
      <w:headerReference w:type="even" r:id="rId9"/>
      <w:headerReference w:type="firs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FC5F4" w14:textId="77777777" w:rsidR="005909B3" w:rsidRDefault="005909B3" w:rsidP="00DE2987">
      <w:r>
        <w:separator/>
      </w:r>
    </w:p>
  </w:endnote>
  <w:endnote w:type="continuationSeparator" w:id="0">
    <w:p w14:paraId="284499F2" w14:textId="77777777" w:rsidR="005909B3" w:rsidRDefault="005909B3" w:rsidP="00DE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F4445" w14:textId="77777777" w:rsidR="005909B3" w:rsidRDefault="005909B3" w:rsidP="00DE2987">
      <w:r>
        <w:separator/>
      </w:r>
    </w:p>
  </w:footnote>
  <w:footnote w:type="continuationSeparator" w:id="0">
    <w:p w14:paraId="498648CA" w14:textId="77777777" w:rsidR="005909B3" w:rsidRDefault="005909B3" w:rsidP="00DE2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11017" w14:textId="77777777" w:rsidR="00632242" w:rsidRPr="00A92A56" w:rsidRDefault="00A92A56" w:rsidP="00A92A56">
    <w:pPr>
      <w:pStyle w:val="a3"/>
      <w:jc w:val="center"/>
      <w:rPr>
        <w:sz w:val="28"/>
      </w:rPr>
    </w:pPr>
    <w:r w:rsidRPr="00A92A56">
      <w:rPr>
        <w:sz w:val="28"/>
      </w:rPr>
      <w:t>2</w:t>
    </w:r>
  </w:p>
  <w:p w14:paraId="04F3384C" w14:textId="77777777" w:rsidR="00714939" w:rsidRDefault="007149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F76DF" w14:textId="77777777" w:rsidR="0083474C" w:rsidRDefault="0083474C" w:rsidP="0083474C">
    <w:pPr>
      <w:pStyle w:val="a3"/>
    </w:pPr>
  </w:p>
  <w:p w14:paraId="23802866" w14:textId="77777777" w:rsidR="00000000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859BE"/>
    <w:multiLevelType w:val="hybridMultilevel"/>
    <w:tmpl w:val="9C061E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502A2"/>
    <w:multiLevelType w:val="hybridMultilevel"/>
    <w:tmpl w:val="9C061E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FF0723"/>
    <w:multiLevelType w:val="hybridMultilevel"/>
    <w:tmpl w:val="9C061E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B16E0E"/>
    <w:multiLevelType w:val="hybridMultilevel"/>
    <w:tmpl w:val="355A34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9022F3"/>
    <w:multiLevelType w:val="hybridMultilevel"/>
    <w:tmpl w:val="A07AD6DE"/>
    <w:lvl w:ilvl="0" w:tplc="B16C266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00171EF"/>
    <w:multiLevelType w:val="hybridMultilevel"/>
    <w:tmpl w:val="9C061E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9C4843"/>
    <w:multiLevelType w:val="hybridMultilevel"/>
    <w:tmpl w:val="8AE4F656"/>
    <w:lvl w:ilvl="0" w:tplc="3D4289E8">
      <w:start w:val="1"/>
      <w:numFmt w:val="decimal"/>
      <w:lvlText w:val="%1."/>
      <w:lvlJc w:val="left"/>
      <w:pPr>
        <w:ind w:left="1068" w:hanging="360"/>
      </w:pPr>
    </w:lvl>
    <w:lvl w:ilvl="1" w:tplc="2DD0D2EE">
      <w:start w:val="1"/>
      <w:numFmt w:val="decimal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9B7CE7"/>
    <w:multiLevelType w:val="hybridMultilevel"/>
    <w:tmpl w:val="8AE4F656"/>
    <w:lvl w:ilvl="0" w:tplc="3D4289E8">
      <w:start w:val="1"/>
      <w:numFmt w:val="decimal"/>
      <w:lvlText w:val="%1."/>
      <w:lvlJc w:val="left"/>
      <w:pPr>
        <w:ind w:left="1068" w:hanging="360"/>
      </w:pPr>
    </w:lvl>
    <w:lvl w:ilvl="1" w:tplc="2DD0D2EE">
      <w:start w:val="1"/>
      <w:numFmt w:val="decimal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69C3129"/>
    <w:multiLevelType w:val="hybridMultilevel"/>
    <w:tmpl w:val="1B2608DA"/>
    <w:lvl w:ilvl="0" w:tplc="B9801C24">
      <w:start w:val="1"/>
      <w:numFmt w:val="decimal"/>
      <w:lvlText w:val="%1)"/>
      <w:lvlJc w:val="left"/>
      <w:pPr>
        <w:ind w:left="1788" w:hanging="360"/>
      </w:p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>
      <w:start w:val="1"/>
      <w:numFmt w:val="lowerRoman"/>
      <w:lvlText w:val="%3."/>
      <w:lvlJc w:val="right"/>
      <w:pPr>
        <w:ind w:left="3228" w:hanging="180"/>
      </w:pPr>
    </w:lvl>
    <w:lvl w:ilvl="3" w:tplc="0419000F">
      <w:start w:val="1"/>
      <w:numFmt w:val="decimal"/>
      <w:lvlText w:val="%4."/>
      <w:lvlJc w:val="left"/>
      <w:pPr>
        <w:ind w:left="3948" w:hanging="360"/>
      </w:pPr>
    </w:lvl>
    <w:lvl w:ilvl="4" w:tplc="04190019">
      <w:start w:val="1"/>
      <w:numFmt w:val="lowerLetter"/>
      <w:lvlText w:val="%5."/>
      <w:lvlJc w:val="left"/>
      <w:pPr>
        <w:ind w:left="4668" w:hanging="360"/>
      </w:pPr>
    </w:lvl>
    <w:lvl w:ilvl="5" w:tplc="0419001B">
      <w:start w:val="1"/>
      <w:numFmt w:val="lowerRoman"/>
      <w:lvlText w:val="%6."/>
      <w:lvlJc w:val="right"/>
      <w:pPr>
        <w:ind w:left="5388" w:hanging="180"/>
      </w:pPr>
    </w:lvl>
    <w:lvl w:ilvl="6" w:tplc="0419000F">
      <w:start w:val="1"/>
      <w:numFmt w:val="decimal"/>
      <w:lvlText w:val="%7."/>
      <w:lvlJc w:val="left"/>
      <w:pPr>
        <w:ind w:left="6108" w:hanging="360"/>
      </w:pPr>
    </w:lvl>
    <w:lvl w:ilvl="7" w:tplc="04190019">
      <w:start w:val="1"/>
      <w:numFmt w:val="lowerLetter"/>
      <w:lvlText w:val="%8."/>
      <w:lvlJc w:val="left"/>
      <w:pPr>
        <w:ind w:left="6828" w:hanging="360"/>
      </w:pPr>
    </w:lvl>
    <w:lvl w:ilvl="8" w:tplc="0419001B">
      <w:start w:val="1"/>
      <w:numFmt w:val="lowerRoman"/>
      <w:lvlText w:val="%9."/>
      <w:lvlJc w:val="right"/>
      <w:pPr>
        <w:ind w:left="7548" w:hanging="180"/>
      </w:pPr>
    </w:lvl>
  </w:abstractNum>
  <w:num w:numId="1" w16cid:durableId="7734769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62442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54759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147520">
    <w:abstractNumId w:val="3"/>
  </w:num>
  <w:num w:numId="5" w16cid:durableId="1784615498">
    <w:abstractNumId w:val="2"/>
  </w:num>
  <w:num w:numId="6" w16cid:durableId="92020412">
    <w:abstractNumId w:val="1"/>
  </w:num>
  <w:num w:numId="7" w16cid:durableId="1224637520">
    <w:abstractNumId w:val="5"/>
  </w:num>
  <w:num w:numId="8" w16cid:durableId="1966500878">
    <w:abstractNumId w:val="0"/>
  </w:num>
  <w:num w:numId="9" w16cid:durableId="1487282705">
    <w:abstractNumId w:val="6"/>
  </w:num>
  <w:num w:numId="10" w16cid:durableId="16199491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CF7"/>
    <w:rsid w:val="00002C04"/>
    <w:rsid w:val="0002407E"/>
    <w:rsid w:val="000358E7"/>
    <w:rsid w:val="000431C2"/>
    <w:rsid w:val="00061E27"/>
    <w:rsid w:val="0008137F"/>
    <w:rsid w:val="00095C36"/>
    <w:rsid w:val="000F49CE"/>
    <w:rsid w:val="001073CE"/>
    <w:rsid w:val="00147EF3"/>
    <w:rsid w:val="00160AA4"/>
    <w:rsid w:val="00170E52"/>
    <w:rsid w:val="00175052"/>
    <w:rsid w:val="001E1B6E"/>
    <w:rsid w:val="001F6D9F"/>
    <w:rsid w:val="00201F3E"/>
    <w:rsid w:val="00221BA6"/>
    <w:rsid w:val="002322A7"/>
    <w:rsid w:val="00233C35"/>
    <w:rsid w:val="0024759E"/>
    <w:rsid w:val="00287B78"/>
    <w:rsid w:val="0029189E"/>
    <w:rsid w:val="002A2DA6"/>
    <w:rsid w:val="002A59CB"/>
    <w:rsid w:val="002A7262"/>
    <w:rsid w:val="002B08C8"/>
    <w:rsid w:val="002D6835"/>
    <w:rsid w:val="002E5109"/>
    <w:rsid w:val="002E58A0"/>
    <w:rsid w:val="00306897"/>
    <w:rsid w:val="00321F09"/>
    <w:rsid w:val="0033546C"/>
    <w:rsid w:val="00337951"/>
    <w:rsid w:val="003B7C44"/>
    <w:rsid w:val="003D2C08"/>
    <w:rsid w:val="00410AF7"/>
    <w:rsid w:val="004851E0"/>
    <w:rsid w:val="004A41C0"/>
    <w:rsid w:val="004A6FDD"/>
    <w:rsid w:val="004C3C88"/>
    <w:rsid w:val="004F10BC"/>
    <w:rsid w:val="004F5BBB"/>
    <w:rsid w:val="00502BE6"/>
    <w:rsid w:val="00542C7D"/>
    <w:rsid w:val="00552621"/>
    <w:rsid w:val="005739C6"/>
    <w:rsid w:val="005842DD"/>
    <w:rsid w:val="005909B3"/>
    <w:rsid w:val="005E59B7"/>
    <w:rsid w:val="00600110"/>
    <w:rsid w:val="00601393"/>
    <w:rsid w:val="00604DEC"/>
    <w:rsid w:val="00626A2F"/>
    <w:rsid w:val="00631453"/>
    <w:rsid w:val="00632242"/>
    <w:rsid w:val="006430CF"/>
    <w:rsid w:val="0065282F"/>
    <w:rsid w:val="006715B6"/>
    <w:rsid w:val="00680C8C"/>
    <w:rsid w:val="006979A7"/>
    <w:rsid w:val="006A0E77"/>
    <w:rsid w:val="006A5207"/>
    <w:rsid w:val="006C6901"/>
    <w:rsid w:val="006C77C4"/>
    <w:rsid w:val="006D618D"/>
    <w:rsid w:val="006E563C"/>
    <w:rsid w:val="007011D8"/>
    <w:rsid w:val="00705EB8"/>
    <w:rsid w:val="00714939"/>
    <w:rsid w:val="007604D7"/>
    <w:rsid w:val="007801EA"/>
    <w:rsid w:val="00793C45"/>
    <w:rsid w:val="007B4DCD"/>
    <w:rsid w:val="008029C1"/>
    <w:rsid w:val="00816464"/>
    <w:rsid w:val="00831843"/>
    <w:rsid w:val="0083474C"/>
    <w:rsid w:val="00846AF0"/>
    <w:rsid w:val="00851417"/>
    <w:rsid w:val="00875422"/>
    <w:rsid w:val="00880237"/>
    <w:rsid w:val="00881E80"/>
    <w:rsid w:val="008C42E1"/>
    <w:rsid w:val="008F3410"/>
    <w:rsid w:val="00943160"/>
    <w:rsid w:val="009A7057"/>
    <w:rsid w:val="009B745D"/>
    <w:rsid w:val="00A13732"/>
    <w:rsid w:val="00A17024"/>
    <w:rsid w:val="00A17E3F"/>
    <w:rsid w:val="00A4048E"/>
    <w:rsid w:val="00A578F5"/>
    <w:rsid w:val="00A92A56"/>
    <w:rsid w:val="00AB3A76"/>
    <w:rsid w:val="00AC1D8E"/>
    <w:rsid w:val="00AC55C6"/>
    <w:rsid w:val="00AF6FB1"/>
    <w:rsid w:val="00B0313A"/>
    <w:rsid w:val="00B34804"/>
    <w:rsid w:val="00B44C4E"/>
    <w:rsid w:val="00B45B7B"/>
    <w:rsid w:val="00B52B2D"/>
    <w:rsid w:val="00B536F4"/>
    <w:rsid w:val="00B64A4A"/>
    <w:rsid w:val="00B80264"/>
    <w:rsid w:val="00BB7CF7"/>
    <w:rsid w:val="00BD532E"/>
    <w:rsid w:val="00BF21F6"/>
    <w:rsid w:val="00C0759C"/>
    <w:rsid w:val="00C116DB"/>
    <w:rsid w:val="00C11E4B"/>
    <w:rsid w:val="00C149FE"/>
    <w:rsid w:val="00C26A93"/>
    <w:rsid w:val="00C74D9D"/>
    <w:rsid w:val="00C941EB"/>
    <w:rsid w:val="00CB4D3D"/>
    <w:rsid w:val="00CC7EBB"/>
    <w:rsid w:val="00CD0BE0"/>
    <w:rsid w:val="00CF2626"/>
    <w:rsid w:val="00CF5E75"/>
    <w:rsid w:val="00D06373"/>
    <w:rsid w:val="00D53807"/>
    <w:rsid w:val="00D63D45"/>
    <w:rsid w:val="00D65C56"/>
    <w:rsid w:val="00D75276"/>
    <w:rsid w:val="00D87341"/>
    <w:rsid w:val="00D931E1"/>
    <w:rsid w:val="00DE2987"/>
    <w:rsid w:val="00DE6881"/>
    <w:rsid w:val="00E15433"/>
    <w:rsid w:val="00E37F06"/>
    <w:rsid w:val="00E42534"/>
    <w:rsid w:val="00E7146A"/>
    <w:rsid w:val="00E7482C"/>
    <w:rsid w:val="00EB2219"/>
    <w:rsid w:val="00EC031C"/>
    <w:rsid w:val="00ED2386"/>
    <w:rsid w:val="00ED7F08"/>
    <w:rsid w:val="00F1019A"/>
    <w:rsid w:val="00F10D41"/>
    <w:rsid w:val="00F12DF7"/>
    <w:rsid w:val="00F16F84"/>
    <w:rsid w:val="00F36848"/>
    <w:rsid w:val="00F46FC8"/>
    <w:rsid w:val="00F635D5"/>
    <w:rsid w:val="00F70652"/>
    <w:rsid w:val="00F75105"/>
    <w:rsid w:val="00F87D48"/>
    <w:rsid w:val="00F91216"/>
    <w:rsid w:val="00FA601C"/>
    <w:rsid w:val="00FC027D"/>
    <w:rsid w:val="00FD749C"/>
    <w:rsid w:val="00FF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8E84E"/>
  <w15:docId w15:val="{B671CF46-28DC-4A82-89EC-6A28D7FD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1C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C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B7C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Без интервала1"/>
    <w:rsid w:val="00BB7CF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BB7C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7CF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BB7CF7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BB7CF7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E29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9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298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29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3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064E7-461B-44E2-885A-9A9E6641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PC_2</dc:creator>
  <cp:lastModifiedBy>Kursk Adm</cp:lastModifiedBy>
  <cp:revision>30</cp:revision>
  <cp:lastPrinted>2026-01-30T11:09:00Z</cp:lastPrinted>
  <dcterms:created xsi:type="dcterms:W3CDTF">2025-07-03T07:17:00Z</dcterms:created>
  <dcterms:modified xsi:type="dcterms:W3CDTF">2026-02-02T07:17:00Z</dcterms:modified>
</cp:coreProperties>
</file>